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713F" w14:textId="77777777" w:rsidR="00A576F3" w:rsidRPr="007563D6" w:rsidRDefault="00A576F3" w:rsidP="00A576F3">
      <w:pPr>
        <w:pStyle w:val="Body1"/>
        <w:jc w:val="center"/>
        <w:outlineLvl w:val="0"/>
        <w:rPr>
          <w:rFonts w:ascii="Calibri" w:eastAsia="Helvetica" w:hAnsi="Calibri"/>
          <w:b/>
          <w:sz w:val="36"/>
          <w:szCs w:val="36"/>
        </w:rPr>
      </w:pPr>
      <w:r w:rsidRPr="007563D6">
        <w:rPr>
          <w:rFonts w:ascii="Calibri" w:eastAsia="Helvetica" w:hAnsi="Calibri"/>
          <w:b/>
          <w:sz w:val="36"/>
          <w:szCs w:val="36"/>
        </w:rPr>
        <w:t xml:space="preserve">Curriculum Vitae </w:t>
      </w:r>
    </w:p>
    <w:p w14:paraId="1E2E46A5" w14:textId="77777777" w:rsidR="00A576F3" w:rsidRDefault="00A576F3" w:rsidP="00A576F3">
      <w:pPr>
        <w:pStyle w:val="Body1"/>
        <w:jc w:val="center"/>
        <w:outlineLvl w:val="0"/>
        <w:rPr>
          <w:rFonts w:ascii="Calibri" w:eastAsia="Helvetica" w:hAnsi="Calibri"/>
          <w:szCs w:val="24"/>
          <w:lang w:val="en-GB"/>
        </w:rPr>
      </w:pPr>
      <w:bookmarkStart w:id="0" w:name="_GoBack"/>
      <w:r w:rsidRPr="007563D6">
        <w:rPr>
          <w:rFonts w:ascii="Calibri" w:eastAsia="Helvetica" w:hAnsi="Calibri"/>
          <w:b/>
          <w:sz w:val="36"/>
          <w:szCs w:val="36"/>
        </w:rPr>
        <w:t>Conor Patrick Houston</w:t>
      </w:r>
      <w:bookmarkEnd w:id="0"/>
      <w:r w:rsidRPr="007563D6">
        <w:rPr>
          <w:rFonts w:ascii="Calibri" w:eastAsia="Helvetica" w:hAnsi="Calibri"/>
          <w:b/>
          <w:sz w:val="36"/>
          <w:szCs w:val="36"/>
        </w:rPr>
        <w:t xml:space="preserve"> </w:t>
      </w:r>
    </w:p>
    <w:p w14:paraId="7058E9BA" w14:textId="77777777" w:rsidR="00A576F3" w:rsidRPr="007563D6" w:rsidRDefault="00A576F3" w:rsidP="00A576F3">
      <w:pPr>
        <w:pStyle w:val="Body1"/>
        <w:jc w:val="center"/>
        <w:outlineLvl w:val="0"/>
        <w:rPr>
          <w:rFonts w:ascii="Calibri" w:eastAsia="Helvetica" w:hAnsi="Calibri"/>
          <w:b/>
          <w:sz w:val="16"/>
          <w:szCs w:val="16"/>
          <w:lang w:val="en-GB"/>
        </w:rPr>
      </w:pPr>
    </w:p>
    <w:p w14:paraId="1E0B70D8" w14:textId="77777777" w:rsidR="00A576F3" w:rsidRDefault="00A576F3" w:rsidP="00A576F3">
      <w:pPr>
        <w:pStyle w:val="PlainText"/>
        <w:rPr>
          <w:rFonts w:ascii="Calibri" w:hAnsi="Calibri"/>
          <w:sz w:val="22"/>
          <w:szCs w:val="22"/>
        </w:rPr>
      </w:pPr>
    </w:p>
    <w:p w14:paraId="37F4D414" w14:textId="4350D3E5" w:rsidR="00A576F3" w:rsidRPr="00D80559" w:rsidRDefault="00A576F3" w:rsidP="00A576F3">
      <w:pPr>
        <w:pStyle w:val="PlainTex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Leader | Influencer</w:t>
      </w:r>
      <w:r w:rsidRPr="00D80559">
        <w:rPr>
          <w:rFonts w:ascii="Calibri" w:hAnsi="Calibri"/>
          <w:b/>
          <w:sz w:val="24"/>
          <w:szCs w:val="24"/>
        </w:rPr>
        <w:t xml:space="preserve"> | </w:t>
      </w:r>
      <w:r>
        <w:rPr>
          <w:rFonts w:ascii="Calibri" w:hAnsi="Calibri"/>
          <w:b/>
          <w:sz w:val="24"/>
          <w:szCs w:val="24"/>
        </w:rPr>
        <w:t>Lawyer</w:t>
      </w:r>
      <w:r w:rsidRPr="00D80559">
        <w:rPr>
          <w:rFonts w:ascii="Calibri" w:hAnsi="Calibri"/>
          <w:b/>
          <w:sz w:val="24"/>
          <w:szCs w:val="24"/>
        </w:rPr>
        <w:t xml:space="preserve"> | </w:t>
      </w:r>
      <w:r w:rsidR="004E765E">
        <w:rPr>
          <w:rFonts w:ascii="Calibri" w:hAnsi="Calibri"/>
          <w:b/>
          <w:sz w:val="24"/>
          <w:szCs w:val="24"/>
        </w:rPr>
        <w:t>Connector</w:t>
      </w:r>
      <w:r w:rsidR="007D290F">
        <w:rPr>
          <w:rFonts w:ascii="Calibri" w:hAnsi="Calibri"/>
          <w:b/>
          <w:sz w:val="24"/>
          <w:szCs w:val="24"/>
        </w:rPr>
        <w:t xml:space="preserve"> </w:t>
      </w:r>
      <w:r w:rsidRPr="00D80559">
        <w:rPr>
          <w:rFonts w:ascii="Calibri" w:hAnsi="Calibri"/>
          <w:b/>
          <w:sz w:val="24"/>
          <w:szCs w:val="24"/>
        </w:rPr>
        <w:t>| Strategist</w:t>
      </w:r>
    </w:p>
    <w:p w14:paraId="4678D34A" w14:textId="77777777" w:rsidR="00A576F3" w:rsidRPr="00D80559" w:rsidRDefault="00A576F3" w:rsidP="00A576F3">
      <w:pPr>
        <w:pStyle w:val="PlainText"/>
        <w:rPr>
          <w:rFonts w:ascii="Calibri" w:hAnsi="Calibri"/>
          <w:b/>
          <w:sz w:val="24"/>
          <w:szCs w:val="24"/>
        </w:rPr>
      </w:pPr>
    </w:p>
    <w:p w14:paraId="244E976D" w14:textId="183812B9" w:rsidR="00A576F3" w:rsidRPr="00EA4F4E" w:rsidRDefault="00A576F3" w:rsidP="00A576F3">
      <w:pPr>
        <w:pStyle w:val="PlainText"/>
        <w:jc w:val="center"/>
        <w:rPr>
          <w:rFonts w:ascii="Calibri" w:hAnsi="Calibri"/>
          <w:b/>
          <w:sz w:val="20"/>
          <w:szCs w:val="20"/>
        </w:rPr>
      </w:pPr>
      <w:r w:rsidRPr="00EA4F4E">
        <w:rPr>
          <w:rFonts w:ascii="Calibri" w:hAnsi="Calibri"/>
          <w:b/>
          <w:sz w:val="20"/>
          <w:szCs w:val="20"/>
        </w:rPr>
        <w:t>Integrit</w:t>
      </w:r>
      <w:r w:rsidR="008D1632">
        <w:rPr>
          <w:rFonts w:ascii="Calibri" w:hAnsi="Calibri"/>
          <w:b/>
          <w:sz w:val="20"/>
          <w:szCs w:val="20"/>
        </w:rPr>
        <w:t>y | Professionalism | Diplomacy</w:t>
      </w:r>
      <w:r w:rsidRPr="00EA4F4E">
        <w:rPr>
          <w:rFonts w:ascii="Calibri" w:hAnsi="Calibri"/>
          <w:b/>
          <w:sz w:val="20"/>
          <w:szCs w:val="20"/>
        </w:rPr>
        <w:t xml:space="preserve"> | Excellence | Empowerment </w:t>
      </w:r>
    </w:p>
    <w:p w14:paraId="7613E665" w14:textId="77777777" w:rsidR="00A576F3" w:rsidRPr="00EA4F4E" w:rsidRDefault="00A576F3" w:rsidP="00A576F3">
      <w:pPr>
        <w:pStyle w:val="Body1"/>
        <w:outlineLvl w:val="0"/>
        <w:rPr>
          <w:rFonts w:ascii="Calibri" w:eastAsia="Helvetica" w:hAnsi="Calibri"/>
          <w:b/>
          <w:sz w:val="20"/>
          <w:lang w:val="en-GB"/>
        </w:rPr>
      </w:pPr>
    </w:p>
    <w:p w14:paraId="747A9A90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  <w:r>
        <w:rPr>
          <w:rFonts w:ascii="Calibri" w:eastAsia="Helvetica" w:hAnsi="Calibri"/>
          <w:b/>
          <w:vanish/>
          <w:sz w:val="28"/>
          <w:lang w:val="en-GB"/>
        </w:rPr>
        <w:pgNum/>
      </w:r>
      <w:r>
        <w:rPr>
          <w:rFonts w:ascii="Calibri" w:eastAsia="Helvetica" w:hAnsi="Calibri"/>
          <w:b/>
          <w:sz w:val="28"/>
        </w:rPr>
        <w:t>E</w:t>
      </w:r>
      <w:proofErr w:type="spellStart"/>
      <w:r>
        <w:rPr>
          <w:rFonts w:ascii="Calibri" w:eastAsia="Helvetica" w:hAnsi="Calibri"/>
          <w:b/>
          <w:sz w:val="28"/>
          <w:lang w:val="en-GB"/>
        </w:rPr>
        <w:t>xperience</w:t>
      </w:r>
      <w:proofErr w:type="spellEnd"/>
    </w:p>
    <w:p w14:paraId="1E88797B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</w:p>
    <w:p w14:paraId="74A91E33" w14:textId="77777777" w:rsidR="00A576F3" w:rsidRPr="00B95C54" w:rsidRDefault="00A576F3" w:rsidP="00A576F3">
      <w:pPr>
        <w:pStyle w:val="Body1"/>
        <w:outlineLvl w:val="0"/>
        <w:rPr>
          <w:rFonts w:ascii="Calibri" w:eastAsia="Helvetica" w:hAnsi="Calibri"/>
          <w:b/>
          <w:sz w:val="22"/>
          <w:lang w:val="en-GB"/>
        </w:rPr>
      </w:pPr>
      <w:r w:rsidRPr="00B95C54">
        <w:rPr>
          <w:rFonts w:ascii="Calibri" w:eastAsia="Helvetica" w:hAnsi="Calibri"/>
          <w:b/>
          <w:sz w:val="22"/>
          <w:lang w:val="en-GB"/>
        </w:rPr>
        <w:t>Programme Director</w:t>
      </w:r>
      <w:r>
        <w:rPr>
          <w:rFonts w:ascii="Calibri" w:eastAsia="Helvetica" w:hAnsi="Calibri"/>
          <w:b/>
          <w:sz w:val="22"/>
          <w:lang w:val="en-GB"/>
        </w:rPr>
        <w:tab/>
      </w:r>
      <w:r>
        <w:rPr>
          <w:rFonts w:ascii="Calibri" w:eastAsia="Helvetica" w:hAnsi="Calibri"/>
          <w:b/>
          <w:sz w:val="22"/>
          <w:lang w:val="en-GB"/>
        </w:rPr>
        <w:tab/>
      </w:r>
      <w:r>
        <w:rPr>
          <w:rFonts w:ascii="Calibri" w:eastAsia="Helvetica" w:hAnsi="Calibri"/>
          <w:b/>
          <w:sz w:val="22"/>
          <w:lang w:val="en-GB"/>
        </w:rPr>
        <w:tab/>
      </w:r>
      <w:r>
        <w:rPr>
          <w:rFonts w:ascii="Calibri" w:eastAsia="Helvetica" w:hAnsi="Calibri"/>
          <w:b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>[September 2015 – to date]</w:t>
      </w:r>
    </w:p>
    <w:p w14:paraId="16F8856A" w14:textId="77777777" w:rsidR="00A576F3" w:rsidRPr="00B95C54" w:rsidRDefault="00A576F3" w:rsidP="00A576F3">
      <w:pPr>
        <w:pStyle w:val="Body1"/>
        <w:outlineLvl w:val="0"/>
        <w:rPr>
          <w:rFonts w:ascii="Calibri" w:eastAsia="Helvetica" w:hAnsi="Calibri"/>
          <w:b/>
          <w:i/>
          <w:sz w:val="22"/>
          <w:lang w:val="en-GB"/>
        </w:rPr>
      </w:pPr>
      <w:r w:rsidRPr="00B95C54">
        <w:rPr>
          <w:rFonts w:ascii="Calibri" w:eastAsia="Helvetica" w:hAnsi="Calibri"/>
          <w:b/>
          <w:i/>
          <w:sz w:val="22"/>
          <w:lang w:val="en-GB"/>
        </w:rPr>
        <w:t>Centre for Democracy &amp; Peace Building</w:t>
      </w:r>
    </w:p>
    <w:p w14:paraId="5722E2C9" w14:textId="77777777" w:rsidR="00A576F3" w:rsidRPr="00B26D2A" w:rsidRDefault="00A576F3" w:rsidP="00A576F3">
      <w:pPr>
        <w:pStyle w:val="Body1"/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i/>
          <w:sz w:val="22"/>
          <w:lang w:val="en-GB"/>
        </w:rPr>
        <w:t xml:space="preserve">Belfast, Northern Ireland </w:t>
      </w:r>
    </w:p>
    <w:p w14:paraId="70632A75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</w:p>
    <w:p w14:paraId="2760CADC" w14:textId="5B9FF60C" w:rsidR="00A576F3" w:rsidRPr="002726D0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CDPB is committed to completing the peace process, changing attitudes, building a normal society and sharing the NI experience</w:t>
      </w:r>
      <w:r w:rsidR="00172E37">
        <w:rPr>
          <w:rFonts w:ascii="Calibri" w:eastAsia="Helvetica" w:hAnsi="Calibri"/>
          <w:sz w:val="22"/>
          <w:lang w:val="en-GB"/>
        </w:rPr>
        <w:t xml:space="preserve"> internationally</w:t>
      </w:r>
      <w:r>
        <w:rPr>
          <w:rFonts w:ascii="Calibri" w:eastAsia="Helvetica" w:hAnsi="Calibri"/>
          <w:sz w:val="22"/>
          <w:lang w:val="en-GB"/>
        </w:rPr>
        <w:t xml:space="preserve">. </w:t>
      </w:r>
    </w:p>
    <w:p w14:paraId="591609A3" w14:textId="77B00925" w:rsidR="00A576F3" w:rsidRPr="008D4171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 xml:space="preserve">Design, implement and manage </w:t>
      </w:r>
      <w:r w:rsidR="00963D67">
        <w:rPr>
          <w:rFonts w:ascii="Calibri" w:eastAsia="Helvetica" w:hAnsi="Calibri"/>
          <w:sz w:val="22"/>
          <w:lang w:val="en-GB"/>
        </w:rPr>
        <w:t xml:space="preserve">large scale, impactful </w:t>
      </w:r>
      <w:r>
        <w:rPr>
          <w:rFonts w:ascii="Calibri" w:eastAsia="Helvetica" w:hAnsi="Calibri"/>
          <w:sz w:val="22"/>
          <w:lang w:val="en-GB"/>
        </w:rPr>
        <w:t>programmes under direction of Board of Directors;</w:t>
      </w:r>
    </w:p>
    <w:p w14:paraId="3D7CA36F" w14:textId="56C5C82B" w:rsidR="00A576F3" w:rsidRPr="00D507B5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Engaged</w:t>
      </w:r>
      <w:r w:rsidR="00963D67">
        <w:rPr>
          <w:rFonts w:ascii="Calibri" w:eastAsia="Helvetica" w:hAnsi="Calibri"/>
          <w:sz w:val="22"/>
          <w:lang w:val="en-GB"/>
        </w:rPr>
        <w:t xml:space="preserve"> and developed strategic partnerships</w:t>
      </w:r>
      <w:r>
        <w:rPr>
          <w:rFonts w:ascii="Calibri" w:eastAsia="Helvetica" w:hAnsi="Calibri"/>
          <w:sz w:val="22"/>
          <w:lang w:val="en-GB"/>
        </w:rPr>
        <w:t xml:space="preserve"> with Heads of State, senior government, Ambassa</w:t>
      </w:r>
      <w:r w:rsidR="00A80109">
        <w:rPr>
          <w:rFonts w:ascii="Calibri" w:eastAsia="Helvetica" w:hAnsi="Calibri"/>
          <w:sz w:val="22"/>
          <w:lang w:val="en-GB"/>
        </w:rPr>
        <w:t xml:space="preserve">dors, politicians, senior civic </w:t>
      </w:r>
      <w:r>
        <w:rPr>
          <w:rFonts w:ascii="Calibri" w:eastAsia="Helvetica" w:hAnsi="Calibri"/>
          <w:sz w:val="22"/>
          <w:lang w:val="en-GB"/>
        </w:rPr>
        <w:t>and community leaders to devise solutions to problems in Northern Ireland;</w:t>
      </w:r>
    </w:p>
    <w:p w14:paraId="71969E68" w14:textId="4BD6C537" w:rsidR="00A576F3" w:rsidRPr="00B26D2A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Building programmes for governments and civil society internationally</w:t>
      </w:r>
      <w:r w:rsidR="00735B81">
        <w:rPr>
          <w:rFonts w:ascii="Calibri" w:eastAsia="Helvetica" w:hAnsi="Calibri"/>
          <w:sz w:val="22"/>
          <w:lang w:val="en-GB"/>
        </w:rPr>
        <w:t xml:space="preserve"> and obtained significant funding to deliver</w:t>
      </w:r>
      <w:r>
        <w:rPr>
          <w:rFonts w:ascii="Calibri" w:eastAsia="Helvetica" w:hAnsi="Calibri"/>
          <w:sz w:val="22"/>
          <w:lang w:val="en-GB"/>
        </w:rPr>
        <w:t xml:space="preserve">; </w:t>
      </w:r>
    </w:p>
    <w:p w14:paraId="3A47E7C1" w14:textId="77777777" w:rsidR="00A576F3" w:rsidRPr="00D507B5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 xml:space="preserve">Collaborate with universities including Oxford and Harvard and with companies including </w:t>
      </w:r>
      <w:r w:rsidRPr="00D85386">
        <w:rPr>
          <w:rFonts w:ascii="Calibri" w:eastAsia="Helvetica" w:hAnsi="Calibri"/>
          <w:i/>
          <w:sz w:val="22"/>
          <w:lang w:val="en-GB"/>
        </w:rPr>
        <w:t>Twitter</w:t>
      </w:r>
      <w:r>
        <w:rPr>
          <w:rFonts w:ascii="Calibri" w:eastAsia="Helvetica" w:hAnsi="Calibri"/>
          <w:i/>
          <w:sz w:val="22"/>
          <w:lang w:val="en-GB"/>
        </w:rPr>
        <w:t>;</w:t>
      </w:r>
      <w:r>
        <w:rPr>
          <w:rFonts w:ascii="Calibri" w:eastAsia="Helvetica" w:hAnsi="Calibri"/>
          <w:sz w:val="22"/>
          <w:lang w:val="en-GB"/>
        </w:rPr>
        <w:t xml:space="preserve">  </w:t>
      </w:r>
    </w:p>
    <w:p w14:paraId="7392A735" w14:textId="77777777" w:rsidR="00A576F3" w:rsidRPr="00726A5B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Use interactive and innovative communications strategy, including development of online campaigns and toolkits;</w:t>
      </w:r>
    </w:p>
    <w:p w14:paraId="5C25A320" w14:textId="77777777" w:rsidR="00A576F3" w:rsidRDefault="00A576F3" w:rsidP="00A576F3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 xml:space="preserve">Programmes have included </w:t>
      </w:r>
      <w:r>
        <w:rPr>
          <w:rFonts w:ascii="Calibri" w:eastAsia="Helvetica" w:hAnsi="Calibri"/>
          <w:i/>
          <w:sz w:val="22"/>
          <w:lang w:val="en-GB"/>
        </w:rPr>
        <w:t xml:space="preserve">Music Unite, Together, Unite Against Hate &amp; Leadership Academy </w:t>
      </w:r>
      <w:r>
        <w:rPr>
          <w:rFonts w:ascii="Calibri" w:eastAsia="Helvetica" w:hAnsi="Calibri"/>
          <w:sz w:val="22"/>
          <w:lang w:val="en-GB"/>
        </w:rPr>
        <w:t xml:space="preserve">and event managing </w:t>
      </w:r>
      <w:proofErr w:type="spellStart"/>
      <w:r>
        <w:rPr>
          <w:rFonts w:ascii="Calibri" w:eastAsia="Helvetica" w:hAnsi="Calibri"/>
          <w:i/>
          <w:sz w:val="22"/>
          <w:lang w:val="en-GB"/>
        </w:rPr>
        <w:t>TEDxStormont</w:t>
      </w:r>
      <w:proofErr w:type="spellEnd"/>
      <w:r>
        <w:rPr>
          <w:rFonts w:ascii="Calibri" w:eastAsia="Helvetica" w:hAnsi="Calibri"/>
          <w:sz w:val="22"/>
          <w:lang w:val="en-GB"/>
        </w:rPr>
        <w:t>;</w:t>
      </w:r>
    </w:p>
    <w:p w14:paraId="3887B24F" w14:textId="1609D2F6" w:rsidR="00FB17AE" w:rsidRPr="000867D2" w:rsidRDefault="006B161C" w:rsidP="00EA4C12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Led</w:t>
      </w:r>
      <w:r w:rsidR="00A576F3">
        <w:rPr>
          <w:rFonts w:ascii="Calibri" w:eastAsia="Helvetica" w:hAnsi="Calibri"/>
          <w:sz w:val="22"/>
          <w:lang w:val="en-GB"/>
        </w:rPr>
        <w:t xml:space="preserve"> on</w:t>
      </w:r>
      <w:r w:rsidR="00A576F3" w:rsidRPr="00B42411">
        <w:rPr>
          <w:rFonts w:ascii="Calibri" w:eastAsia="Helvetica" w:hAnsi="Calibri"/>
          <w:i/>
          <w:sz w:val="22"/>
          <w:lang w:val="en-GB"/>
        </w:rPr>
        <w:t xml:space="preserve"> EU Debate NI</w:t>
      </w:r>
      <w:r w:rsidR="00A576F3">
        <w:rPr>
          <w:rFonts w:ascii="Calibri" w:eastAsia="Helvetica" w:hAnsi="Calibri"/>
          <w:sz w:val="22"/>
          <w:lang w:val="en-GB"/>
        </w:rPr>
        <w:t xml:space="preserve"> – </w:t>
      </w:r>
      <w:r w:rsidR="00B42411">
        <w:rPr>
          <w:rFonts w:ascii="Calibri" w:eastAsia="Helvetica" w:hAnsi="Calibri"/>
          <w:sz w:val="22"/>
          <w:lang w:val="en-GB"/>
        </w:rPr>
        <w:t>acted as hub</w:t>
      </w:r>
      <w:r w:rsidR="00966836">
        <w:rPr>
          <w:rFonts w:ascii="Calibri" w:eastAsia="Helvetica" w:hAnsi="Calibri"/>
          <w:sz w:val="22"/>
          <w:lang w:val="en-GB"/>
        </w:rPr>
        <w:t xml:space="preserve"> between business, public and community sectors</w:t>
      </w:r>
      <w:r w:rsidR="00B42411">
        <w:rPr>
          <w:rFonts w:ascii="Calibri" w:eastAsia="Helvetica" w:hAnsi="Calibri"/>
          <w:sz w:val="22"/>
          <w:lang w:val="en-GB"/>
        </w:rPr>
        <w:t xml:space="preserve"> to stimulate and inform debate in </w:t>
      </w:r>
      <w:r w:rsidR="00A576F3">
        <w:rPr>
          <w:rFonts w:ascii="Calibri" w:eastAsia="Helvetica" w:hAnsi="Calibri"/>
          <w:sz w:val="22"/>
          <w:lang w:val="en-GB"/>
        </w:rPr>
        <w:t>NI on issues in the UK referendum on continued EU membership</w:t>
      </w:r>
      <w:r w:rsidR="00966836">
        <w:rPr>
          <w:rFonts w:ascii="Calibri" w:eastAsia="Helvetica" w:hAnsi="Calibri"/>
          <w:sz w:val="22"/>
          <w:lang w:val="en-GB"/>
        </w:rPr>
        <w:t xml:space="preserve">. Held </w:t>
      </w:r>
      <w:r w:rsidR="00EA4C12">
        <w:rPr>
          <w:rFonts w:ascii="Calibri" w:eastAsia="Helvetica" w:hAnsi="Calibri"/>
          <w:sz w:val="22"/>
          <w:lang w:val="en-GB"/>
        </w:rPr>
        <w:t>events across NI with key influencers.</w:t>
      </w:r>
      <w:r w:rsidR="00FB17AE">
        <w:rPr>
          <w:rFonts w:ascii="Calibri" w:eastAsia="Helvetica" w:hAnsi="Calibri"/>
          <w:sz w:val="22"/>
          <w:lang w:val="en-GB"/>
        </w:rPr>
        <w:t xml:space="preserve"> Produced papers, </w:t>
      </w:r>
      <w:r w:rsidR="00FA63F0">
        <w:rPr>
          <w:rFonts w:ascii="Calibri" w:eastAsia="Helvetica" w:hAnsi="Calibri"/>
          <w:sz w:val="22"/>
          <w:lang w:val="en-GB"/>
        </w:rPr>
        <w:t xml:space="preserve">innovative </w:t>
      </w:r>
      <w:r w:rsidR="00FB17AE">
        <w:rPr>
          <w:rFonts w:ascii="Calibri" w:eastAsia="Helvetica" w:hAnsi="Calibri"/>
          <w:sz w:val="22"/>
          <w:lang w:val="en-GB"/>
        </w:rPr>
        <w:t>online</w:t>
      </w:r>
      <w:r w:rsidR="00EA4C12">
        <w:rPr>
          <w:rFonts w:ascii="Calibri" w:eastAsia="Helvetica" w:hAnsi="Calibri"/>
          <w:sz w:val="22"/>
          <w:lang w:val="en-GB"/>
        </w:rPr>
        <w:t xml:space="preserve"> campaign and gave evidence to UK Parliament.</w:t>
      </w:r>
      <w:r w:rsidR="004D1324">
        <w:rPr>
          <w:rFonts w:ascii="Calibri" w:eastAsia="Helvetica" w:hAnsi="Calibri"/>
          <w:sz w:val="22"/>
          <w:lang w:val="en-GB"/>
        </w:rPr>
        <w:t xml:space="preserve"> </w:t>
      </w:r>
    </w:p>
    <w:p w14:paraId="11EEE64F" w14:textId="32665E51" w:rsidR="000867D2" w:rsidRPr="00FB17AE" w:rsidRDefault="00735B81" w:rsidP="00EA4C12">
      <w:pPr>
        <w:pStyle w:val="Body1"/>
        <w:numPr>
          <w:ilvl w:val="0"/>
          <w:numId w:val="5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Leading on delivering major international conference in April 2018 to mark 20</w:t>
      </w:r>
      <w:r w:rsidRPr="00735B81">
        <w:rPr>
          <w:rFonts w:ascii="Calibri" w:eastAsia="Helvetica" w:hAnsi="Calibri"/>
          <w:sz w:val="22"/>
          <w:vertAlign w:val="superscript"/>
          <w:lang w:val="en-GB"/>
        </w:rPr>
        <w:t>th</w:t>
      </w:r>
      <w:r>
        <w:rPr>
          <w:rFonts w:ascii="Calibri" w:eastAsia="Helvetica" w:hAnsi="Calibri"/>
          <w:sz w:val="22"/>
          <w:lang w:val="en-GB"/>
        </w:rPr>
        <w:t xml:space="preserve"> Anniversary of Good Friday Agreement </w:t>
      </w:r>
    </w:p>
    <w:p w14:paraId="4EA49601" w14:textId="59C8E8A2" w:rsidR="00A576F3" w:rsidRDefault="00A576F3" w:rsidP="00FB17AE">
      <w:pPr>
        <w:pStyle w:val="Body1"/>
        <w:ind w:left="360"/>
        <w:outlineLvl w:val="0"/>
        <w:rPr>
          <w:rFonts w:ascii="Calibri" w:eastAsia="Helvetica" w:hAnsi="Calibri"/>
          <w:sz w:val="22"/>
          <w:lang w:val="en-GB"/>
        </w:rPr>
      </w:pPr>
    </w:p>
    <w:p w14:paraId="0B9179C7" w14:textId="77777777" w:rsidR="00FB17AE" w:rsidRPr="00201695" w:rsidRDefault="00FB17AE" w:rsidP="00FB17AE">
      <w:pPr>
        <w:pStyle w:val="Body1"/>
        <w:ind w:left="360"/>
        <w:outlineLvl w:val="0"/>
        <w:rPr>
          <w:rFonts w:ascii="Calibri" w:eastAsia="Helvetica" w:hAnsi="Calibri"/>
          <w:i/>
          <w:sz w:val="22"/>
          <w:lang w:val="en-GB"/>
        </w:rPr>
      </w:pPr>
    </w:p>
    <w:p w14:paraId="1B1B93EF" w14:textId="77777777" w:rsidR="00A576F3" w:rsidRPr="00201F3A" w:rsidRDefault="00A576F3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  <w:r>
        <w:rPr>
          <w:rFonts w:ascii="Calibri" w:eastAsia="Helvetica" w:hAnsi="Calibri"/>
          <w:b/>
          <w:sz w:val="22"/>
          <w:lang w:val="en-GB"/>
        </w:rPr>
        <w:t xml:space="preserve">Solicitor Advocate </w:t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  <w:t>[September 2006 – June 2015]</w:t>
      </w:r>
    </w:p>
    <w:p w14:paraId="0C06FD10" w14:textId="77777777" w:rsidR="00A576F3" w:rsidRPr="00B95C54" w:rsidRDefault="00A576F3" w:rsidP="00A576F3">
      <w:pPr>
        <w:pStyle w:val="Body1"/>
        <w:outlineLvl w:val="0"/>
        <w:rPr>
          <w:rFonts w:ascii="Calibri" w:hAnsi="Calibri"/>
          <w:b/>
          <w:i/>
          <w:sz w:val="22"/>
        </w:rPr>
      </w:pPr>
      <w:r w:rsidRPr="00B95C54">
        <w:rPr>
          <w:rFonts w:ascii="Calibri" w:eastAsia="Helvetica" w:hAnsi="Calibri"/>
          <w:b/>
          <w:i/>
          <w:sz w:val="22"/>
        </w:rPr>
        <w:t>John J Rice &amp; Co Solicitors</w:t>
      </w:r>
      <w:r w:rsidRPr="00B95C54">
        <w:rPr>
          <w:rFonts w:ascii="Calibri" w:eastAsia="Helvetica" w:hAnsi="Calibri"/>
          <w:b/>
          <w:i/>
          <w:sz w:val="22"/>
        </w:rPr>
        <w:tab/>
      </w:r>
      <w:r w:rsidRPr="00B95C54">
        <w:rPr>
          <w:rFonts w:ascii="Calibri" w:eastAsia="Helvetica" w:hAnsi="Calibri"/>
          <w:b/>
          <w:i/>
          <w:sz w:val="22"/>
        </w:rPr>
        <w:tab/>
      </w:r>
      <w:r w:rsidRPr="00B95C54">
        <w:rPr>
          <w:rFonts w:ascii="Calibri" w:eastAsia="Helvetica" w:hAnsi="Calibri"/>
          <w:b/>
          <w:i/>
          <w:sz w:val="22"/>
        </w:rPr>
        <w:tab/>
      </w:r>
      <w:r w:rsidRPr="00B95C54">
        <w:rPr>
          <w:rFonts w:ascii="Calibri" w:eastAsia="Helvetica" w:hAnsi="Calibri"/>
          <w:b/>
          <w:i/>
          <w:sz w:val="22"/>
        </w:rPr>
        <w:tab/>
      </w:r>
    </w:p>
    <w:p w14:paraId="0326FC00" w14:textId="77777777" w:rsidR="00A576F3" w:rsidRPr="0053464C" w:rsidRDefault="00A576F3" w:rsidP="00A576F3">
      <w:pPr>
        <w:pStyle w:val="Body1"/>
        <w:outlineLvl w:val="0"/>
        <w:rPr>
          <w:rFonts w:ascii="Calibri" w:eastAsia="Helvetica" w:hAnsi="Calibri"/>
          <w:i/>
          <w:sz w:val="22"/>
          <w:lang w:val="en-GB"/>
        </w:rPr>
      </w:pPr>
      <w:r w:rsidRPr="00902EAA">
        <w:rPr>
          <w:rFonts w:ascii="Calibri" w:eastAsia="Helvetica" w:hAnsi="Calibri"/>
          <w:i/>
          <w:sz w:val="22"/>
        </w:rPr>
        <w:t>Belfast</w:t>
      </w:r>
      <w:r>
        <w:rPr>
          <w:rFonts w:ascii="Calibri" w:eastAsia="Helvetica" w:hAnsi="Calibri"/>
          <w:i/>
          <w:sz w:val="22"/>
          <w:lang w:val="en-GB"/>
        </w:rPr>
        <w:t xml:space="preserve">, Northern Ireland </w:t>
      </w:r>
    </w:p>
    <w:p w14:paraId="099E2D6C" w14:textId="77777777" w:rsidR="00A576F3" w:rsidRDefault="00A576F3" w:rsidP="00A576F3">
      <w:pPr>
        <w:pStyle w:val="PlainText"/>
        <w:ind w:left="2160" w:hanging="2160"/>
        <w:rPr>
          <w:rFonts w:ascii="Calibri" w:hAnsi="Calibri"/>
          <w:sz w:val="22"/>
          <w:szCs w:val="22"/>
        </w:rPr>
      </w:pPr>
    </w:p>
    <w:p w14:paraId="14413C2A" w14:textId="77777777" w:rsidR="00A576F3" w:rsidRDefault="00A576F3" w:rsidP="00A576F3">
      <w:pPr>
        <w:pStyle w:val="PlainText"/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</w:t>
      </w:r>
      <w:r>
        <w:rPr>
          <w:rFonts w:ascii="Calibri" w:hAnsi="Calibri"/>
          <w:sz w:val="22"/>
          <w:szCs w:val="22"/>
        </w:rPr>
        <w:tab/>
      </w:r>
    </w:p>
    <w:p w14:paraId="25ADDD02" w14:textId="77777777" w:rsidR="00A576F3" w:rsidRDefault="00A576F3" w:rsidP="00A576F3">
      <w:pPr>
        <w:pStyle w:val="PlainText"/>
        <w:rPr>
          <w:rFonts w:ascii="Calibri" w:hAnsi="Calibri"/>
          <w:sz w:val="22"/>
          <w:szCs w:val="22"/>
        </w:rPr>
      </w:pPr>
    </w:p>
    <w:p w14:paraId="1A046471" w14:textId="228E2BFC" w:rsidR="00A576F3" w:rsidRDefault="00A576F3" w:rsidP="00A576F3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Representation of clients in police stations, Magistrates’ Court, Crown Court and Court of Appeal in </w:t>
      </w:r>
      <w:r w:rsidR="00DE053C">
        <w:rPr>
          <w:rFonts w:ascii="Calibri" w:hAnsi="Calibri"/>
          <w:sz w:val="22"/>
          <w:szCs w:val="22"/>
        </w:rPr>
        <w:t>human rights /</w:t>
      </w:r>
      <w:r>
        <w:rPr>
          <w:rFonts w:ascii="Calibri" w:hAnsi="Calibri"/>
          <w:sz w:val="22"/>
          <w:szCs w:val="22"/>
        </w:rPr>
        <w:t>criminal defence role;</w:t>
      </w:r>
    </w:p>
    <w:p w14:paraId="358E028E" w14:textId="3C66DFA0" w:rsidR="00A576F3" w:rsidRPr="00E049E4" w:rsidRDefault="00A576F3" w:rsidP="00A576F3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</w:rPr>
        <w:t xml:space="preserve">Lead on </w:t>
      </w:r>
      <w:proofErr w:type="gramStart"/>
      <w:r>
        <w:rPr>
          <w:rFonts w:ascii="Calibri" w:eastAsia="Helvetica" w:hAnsi="Calibri"/>
          <w:sz w:val="22"/>
        </w:rPr>
        <w:t xml:space="preserve">a </w:t>
      </w:r>
      <w:r w:rsidRPr="00E049E4">
        <w:rPr>
          <w:rFonts w:ascii="Calibri" w:eastAsia="Helvetica" w:hAnsi="Calibri"/>
          <w:sz w:val="22"/>
        </w:rPr>
        <w:t>number of</w:t>
      </w:r>
      <w:proofErr w:type="gramEnd"/>
      <w:r w:rsidRPr="00E049E4">
        <w:rPr>
          <w:rFonts w:ascii="Calibri" w:eastAsia="Helvetica" w:hAnsi="Calibri"/>
          <w:sz w:val="22"/>
        </w:rPr>
        <w:t xml:space="preserve"> high profile, </w:t>
      </w:r>
      <w:r w:rsidR="00A80109">
        <w:rPr>
          <w:rFonts w:ascii="Calibri" w:eastAsia="Helvetica" w:hAnsi="Calibri"/>
          <w:sz w:val="22"/>
        </w:rPr>
        <w:t xml:space="preserve">pressing reputational and </w:t>
      </w:r>
      <w:r w:rsidRPr="00E049E4">
        <w:rPr>
          <w:rFonts w:ascii="Calibri" w:eastAsia="Helvetica" w:hAnsi="Calibri"/>
          <w:sz w:val="22"/>
        </w:rPr>
        <w:t xml:space="preserve">public interest cases on behalf of journalists, religious ministers, politicians, business and celebrity clients; </w:t>
      </w:r>
    </w:p>
    <w:p w14:paraId="2404C5F6" w14:textId="77777777" w:rsidR="00A576F3" w:rsidRPr="00E049E4" w:rsidRDefault="00A576F3" w:rsidP="00A576F3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049E4">
        <w:rPr>
          <w:rFonts w:ascii="Calibri" w:eastAsia="Helvetica" w:hAnsi="Calibri"/>
          <w:sz w:val="22"/>
        </w:rPr>
        <w:t>Experience in litigation before the High Court</w:t>
      </w:r>
      <w:r>
        <w:rPr>
          <w:rFonts w:ascii="Calibri" w:eastAsia="Helvetica" w:hAnsi="Calibri"/>
          <w:sz w:val="22"/>
        </w:rPr>
        <w:t xml:space="preserve"> of NI</w:t>
      </w:r>
      <w:r w:rsidRPr="00E049E4">
        <w:rPr>
          <w:rFonts w:ascii="Calibri" w:eastAsia="Helvetica" w:hAnsi="Calibri"/>
          <w:sz w:val="22"/>
        </w:rPr>
        <w:t>, including injunction</w:t>
      </w:r>
      <w:r>
        <w:rPr>
          <w:rFonts w:ascii="Calibri" w:eastAsia="Helvetica" w:hAnsi="Calibri"/>
          <w:sz w:val="22"/>
        </w:rPr>
        <w:t>, judicial review</w:t>
      </w:r>
      <w:r w:rsidRPr="00E049E4">
        <w:rPr>
          <w:rFonts w:ascii="Calibri" w:eastAsia="Helvetica" w:hAnsi="Calibri"/>
          <w:sz w:val="22"/>
        </w:rPr>
        <w:t xml:space="preserve"> and defamation proceedings;</w:t>
      </w:r>
    </w:p>
    <w:p w14:paraId="662B2B5B" w14:textId="77777777" w:rsidR="00A576F3" w:rsidRPr="00E049E4" w:rsidRDefault="00A576F3" w:rsidP="00A576F3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049E4">
        <w:rPr>
          <w:rFonts w:ascii="Calibri" w:eastAsia="Helvetica" w:hAnsi="Calibri"/>
          <w:sz w:val="22"/>
        </w:rPr>
        <w:t xml:space="preserve">Represented clients in Public Inquiries and Supreme Court cases (UK and ROI).  </w:t>
      </w:r>
    </w:p>
    <w:p w14:paraId="212B3CB8" w14:textId="6C08BE98" w:rsidR="00A576F3" w:rsidRDefault="00A576F3" w:rsidP="00A576F3">
      <w:pPr>
        <w:tabs>
          <w:tab w:val="right" w:pos="8920"/>
        </w:tabs>
        <w:ind w:left="1080"/>
        <w:outlineLvl w:val="0"/>
        <w:rPr>
          <w:rFonts w:ascii="Calibri" w:eastAsia="ヒラギノ角ゴ Pro W3" w:hAnsi="Calibri"/>
          <w:color w:val="000000"/>
          <w:sz w:val="22"/>
        </w:rPr>
      </w:pPr>
    </w:p>
    <w:p w14:paraId="2684AF3A" w14:textId="4B430E06" w:rsidR="003334D4" w:rsidRDefault="003334D4" w:rsidP="00A576F3">
      <w:pPr>
        <w:tabs>
          <w:tab w:val="right" w:pos="8920"/>
        </w:tabs>
        <w:ind w:left="1080"/>
        <w:outlineLvl w:val="0"/>
        <w:rPr>
          <w:rFonts w:ascii="Calibri" w:eastAsia="ヒラギノ角ゴ Pro W3" w:hAnsi="Calibri"/>
          <w:color w:val="000000"/>
          <w:sz w:val="22"/>
        </w:rPr>
      </w:pPr>
    </w:p>
    <w:p w14:paraId="667DE0BB" w14:textId="77777777" w:rsidR="003334D4" w:rsidRPr="00902EAA" w:rsidRDefault="003334D4" w:rsidP="00A576F3">
      <w:pPr>
        <w:tabs>
          <w:tab w:val="right" w:pos="8920"/>
        </w:tabs>
        <w:ind w:left="1080"/>
        <w:outlineLvl w:val="0"/>
        <w:rPr>
          <w:rFonts w:ascii="Calibri" w:eastAsia="ヒラギノ角ゴ Pro W3" w:hAnsi="Calibri"/>
          <w:color w:val="000000"/>
          <w:sz w:val="22"/>
        </w:rPr>
      </w:pPr>
    </w:p>
    <w:p w14:paraId="12C51F96" w14:textId="77777777" w:rsidR="00A576F3" w:rsidRPr="00EA4F4E" w:rsidRDefault="00A576F3" w:rsidP="00A576F3">
      <w:pPr>
        <w:pStyle w:val="PlainText"/>
        <w:rPr>
          <w:rFonts w:ascii="Calibri" w:hAnsi="Calibri"/>
          <w:sz w:val="22"/>
          <w:szCs w:val="22"/>
        </w:rPr>
      </w:pPr>
      <w:r w:rsidRPr="00EA4F4E">
        <w:rPr>
          <w:rFonts w:ascii="Calibri" w:hAnsi="Calibri"/>
          <w:sz w:val="22"/>
          <w:szCs w:val="22"/>
        </w:rPr>
        <w:lastRenderedPageBreak/>
        <w:t>Skills</w:t>
      </w:r>
    </w:p>
    <w:p w14:paraId="2F596E92" w14:textId="77777777" w:rsidR="00A576F3" w:rsidRPr="005922BC" w:rsidRDefault="00A576F3" w:rsidP="00A576F3">
      <w:pPr>
        <w:pStyle w:val="PlainText"/>
        <w:rPr>
          <w:rFonts w:ascii="Calibri" w:hAnsi="Calibri"/>
          <w:sz w:val="22"/>
          <w:szCs w:val="22"/>
        </w:rPr>
      </w:pPr>
    </w:p>
    <w:p w14:paraId="14F3AFE8" w14:textId="08B7F942" w:rsidR="00A576F3" w:rsidRPr="005922BC" w:rsidRDefault="00A576F3" w:rsidP="00A576F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and manage </w:t>
      </w:r>
      <w:r w:rsidRPr="005922BC">
        <w:rPr>
          <w:rFonts w:ascii="Calibri" w:hAnsi="Calibri"/>
          <w:sz w:val="22"/>
          <w:szCs w:val="22"/>
        </w:rPr>
        <w:t>complex cases</w:t>
      </w:r>
      <w:r>
        <w:rPr>
          <w:rFonts w:ascii="Calibri" w:hAnsi="Calibri"/>
          <w:sz w:val="22"/>
          <w:szCs w:val="22"/>
        </w:rPr>
        <w:t xml:space="preserve"> and programmes</w:t>
      </w:r>
      <w:r w:rsidR="00B36CC1">
        <w:rPr>
          <w:rFonts w:ascii="Calibri" w:hAnsi="Calibri"/>
          <w:sz w:val="22"/>
          <w:szCs w:val="22"/>
        </w:rPr>
        <w:t xml:space="preserve"> and to execute to the highest standards of professional excellence.</w:t>
      </w:r>
    </w:p>
    <w:p w14:paraId="63B01B17" w14:textId="73E5AAD8" w:rsidR="00A576F3" w:rsidRDefault="00A576F3" w:rsidP="00A576F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922BC">
        <w:rPr>
          <w:rFonts w:ascii="Calibri" w:hAnsi="Calibri"/>
          <w:sz w:val="22"/>
          <w:szCs w:val="22"/>
        </w:rPr>
        <w:t>Deal with high-pressure, stressf</w:t>
      </w:r>
      <w:r w:rsidR="00A67ABB">
        <w:rPr>
          <w:rFonts w:ascii="Calibri" w:hAnsi="Calibri"/>
          <w:sz w:val="22"/>
          <w:szCs w:val="22"/>
        </w:rPr>
        <w:t xml:space="preserve">ul situations and provide proactive and </w:t>
      </w:r>
      <w:r w:rsidRPr="005922BC">
        <w:rPr>
          <w:rFonts w:ascii="Calibri" w:hAnsi="Calibri"/>
          <w:sz w:val="22"/>
          <w:szCs w:val="22"/>
        </w:rPr>
        <w:t xml:space="preserve">strategic advice; </w:t>
      </w:r>
    </w:p>
    <w:p w14:paraId="760C29F4" w14:textId="4A934C2E" w:rsidR="00A576F3" w:rsidRDefault="00A576F3" w:rsidP="00A576F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922BC">
        <w:rPr>
          <w:rFonts w:ascii="Calibri" w:hAnsi="Calibri"/>
          <w:sz w:val="22"/>
          <w:szCs w:val="22"/>
        </w:rPr>
        <w:t xml:space="preserve">Develop and execute strategies to resolve </w:t>
      </w:r>
      <w:r w:rsidR="003B70E4">
        <w:rPr>
          <w:rFonts w:ascii="Calibri" w:hAnsi="Calibri"/>
          <w:sz w:val="22"/>
          <w:szCs w:val="22"/>
        </w:rPr>
        <w:t xml:space="preserve">challenging </w:t>
      </w:r>
      <w:r w:rsidRPr="005922BC">
        <w:rPr>
          <w:rFonts w:ascii="Calibri" w:hAnsi="Calibri"/>
          <w:sz w:val="22"/>
          <w:szCs w:val="22"/>
        </w:rPr>
        <w:t xml:space="preserve">crises and to find solutions; </w:t>
      </w:r>
    </w:p>
    <w:p w14:paraId="4BB2655C" w14:textId="4D943A74" w:rsidR="00A576F3" w:rsidRDefault="00A576F3" w:rsidP="00A576F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922BC">
        <w:rPr>
          <w:rFonts w:ascii="Calibri" w:hAnsi="Calibri"/>
          <w:sz w:val="22"/>
          <w:szCs w:val="22"/>
        </w:rPr>
        <w:t xml:space="preserve">Build genuine long-term relationships with </w:t>
      </w:r>
      <w:r w:rsidR="003B70E4">
        <w:rPr>
          <w:rFonts w:ascii="Calibri" w:hAnsi="Calibri"/>
          <w:sz w:val="22"/>
          <w:szCs w:val="22"/>
        </w:rPr>
        <w:t xml:space="preserve">clients based on mutual trust and integrity </w:t>
      </w:r>
      <w:r w:rsidRPr="005922BC">
        <w:rPr>
          <w:rFonts w:ascii="Calibri" w:hAnsi="Calibri"/>
          <w:sz w:val="22"/>
          <w:szCs w:val="22"/>
        </w:rPr>
        <w:t xml:space="preserve">both locally and internationally; </w:t>
      </w:r>
    </w:p>
    <w:p w14:paraId="15E74DAC" w14:textId="3F867ABB" w:rsidR="00A576F3" w:rsidRDefault="00A576F3" w:rsidP="00A576F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922BC">
        <w:rPr>
          <w:rFonts w:ascii="Calibri" w:hAnsi="Calibri"/>
          <w:sz w:val="22"/>
          <w:szCs w:val="22"/>
        </w:rPr>
        <w:t>To influence, negotiate</w:t>
      </w:r>
      <w:r>
        <w:rPr>
          <w:rFonts w:ascii="Calibri" w:hAnsi="Calibri"/>
          <w:sz w:val="22"/>
          <w:szCs w:val="22"/>
        </w:rPr>
        <w:t>, mediate</w:t>
      </w:r>
      <w:r w:rsidR="00046D6B">
        <w:rPr>
          <w:rFonts w:ascii="Calibri" w:hAnsi="Calibri"/>
          <w:sz w:val="22"/>
          <w:szCs w:val="22"/>
        </w:rPr>
        <w:t xml:space="preserve"> and persuade.</w:t>
      </w:r>
    </w:p>
    <w:p w14:paraId="1673C61B" w14:textId="77777777" w:rsidR="00A576F3" w:rsidRPr="005922BC" w:rsidRDefault="00A576F3" w:rsidP="00A576F3">
      <w:pPr>
        <w:pStyle w:val="PlainText"/>
        <w:rPr>
          <w:rFonts w:ascii="Calibri" w:hAnsi="Calibri"/>
          <w:sz w:val="22"/>
          <w:szCs w:val="22"/>
        </w:rPr>
      </w:pPr>
    </w:p>
    <w:p w14:paraId="7283A710" w14:textId="77777777" w:rsidR="00A576F3" w:rsidRDefault="00A576F3" w:rsidP="00A576F3">
      <w:pPr>
        <w:pStyle w:val="Body1"/>
        <w:ind w:left="2520" w:hanging="2160"/>
        <w:outlineLvl w:val="0"/>
        <w:rPr>
          <w:rFonts w:ascii="Calibri" w:eastAsia="Helvetica" w:hAnsi="Calibri"/>
          <w:sz w:val="22"/>
        </w:rPr>
      </w:pPr>
    </w:p>
    <w:p w14:paraId="3FAD05ED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  <w:r w:rsidRPr="00902EAA">
        <w:rPr>
          <w:rFonts w:ascii="Calibri" w:eastAsia="Helvetica" w:hAnsi="Calibri"/>
          <w:b/>
          <w:sz w:val="28"/>
        </w:rPr>
        <w:t>Positions</w:t>
      </w:r>
    </w:p>
    <w:p w14:paraId="6BC92B56" w14:textId="6679D279" w:rsidR="00A576F3" w:rsidRDefault="00A576F3" w:rsidP="00A576F3">
      <w:pPr>
        <w:pStyle w:val="Body1"/>
        <w:outlineLvl w:val="0"/>
        <w:rPr>
          <w:rFonts w:ascii="Calibri" w:eastAsia="Helvetica" w:hAnsi="Calibri"/>
          <w:sz w:val="22"/>
        </w:rPr>
      </w:pPr>
    </w:p>
    <w:p w14:paraId="6A8C60C5" w14:textId="05B5F0F2" w:rsidR="004F73D1" w:rsidRPr="004F73D1" w:rsidRDefault="004F73D1" w:rsidP="00A576F3">
      <w:pPr>
        <w:pStyle w:val="Body1"/>
        <w:outlineLvl w:val="0"/>
        <w:rPr>
          <w:rFonts w:ascii="Calibri" w:eastAsia="Helvetica" w:hAnsi="Calibri"/>
          <w:b/>
          <w:i/>
          <w:sz w:val="22"/>
        </w:rPr>
      </w:pPr>
      <w:r>
        <w:rPr>
          <w:rFonts w:ascii="Calibri" w:eastAsia="Helvetica" w:hAnsi="Calibri"/>
          <w:b/>
          <w:i/>
          <w:sz w:val="22"/>
        </w:rPr>
        <w:t xml:space="preserve">Current </w:t>
      </w:r>
    </w:p>
    <w:p w14:paraId="70620888" w14:textId="1A3F310C" w:rsidR="00295E52" w:rsidRPr="00295E52" w:rsidRDefault="00295E52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 xml:space="preserve">Governor </w:t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 xml:space="preserve">Irish Times Trust </w:t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>[</w:t>
      </w:r>
      <w:r w:rsidR="008064F9">
        <w:rPr>
          <w:rFonts w:ascii="Calibri" w:eastAsia="Helvetica" w:hAnsi="Calibri"/>
          <w:sz w:val="22"/>
          <w:lang w:val="en-GB"/>
        </w:rPr>
        <w:t>May 2017 – to date]</w:t>
      </w:r>
    </w:p>
    <w:p w14:paraId="1F908512" w14:textId="25924EBA" w:rsidR="00A576F3" w:rsidRPr="00E430C7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>Chairman</w:t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>Ireland Funds Young Leaders Belfast</w:t>
      </w:r>
      <w:r>
        <w:rPr>
          <w:rFonts w:ascii="Calibri" w:eastAsia="Helvetica" w:hAnsi="Calibri"/>
          <w:sz w:val="22"/>
          <w:lang w:val="en-GB"/>
        </w:rPr>
        <w:tab/>
        <w:t>[March 2016 – to date]</w:t>
      </w:r>
    </w:p>
    <w:p w14:paraId="78E2EFC9" w14:textId="622A6E8A" w:rsidR="00E430C7" w:rsidRPr="00D76E4C" w:rsidRDefault="00E430C7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 xml:space="preserve">Director </w:t>
      </w:r>
      <w:r w:rsidR="00D76E4C">
        <w:rPr>
          <w:rFonts w:ascii="Calibri" w:eastAsia="Helvetica" w:hAnsi="Calibri"/>
          <w:sz w:val="22"/>
          <w:lang w:val="en-GB"/>
        </w:rPr>
        <w:tab/>
      </w:r>
      <w:r w:rsidR="00D76E4C">
        <w:rPr>
          <w:rFonts w:ascii="Calibri" w:eastAsia="Helvetica" w:hAnsi="Calibri"/>
          <w:sz w:val="22"/>
          <w:lang w:val="en-GB"/>
        </w:rPr>
        <w:tab/>
      </w:r>
      <w:r w:rsidR="00D76E4C">
        <w:rPr>
          <w:rFonts w:ascii="Calibri" w:eastAsia="Helvetica" w:hAnsi="Calibri"/>
          <w:i/>
          <w:sz w:val="22"/>
          <w:lang w:val="en-GB"/>
        </w:rPr>
        <w:t xml:space="preserve">Houston Solutions Ltd </w:t>
      </w:r>
      <w:r w:rsidR="00D76E4C">
        <w:rPr>
          <w:rFonts w:ascii="Calibri" w:eastAsia="Helvetica" w:hAnsi="Calibri"/>
          <w:i/>
          <w:sz w:val="22"/>
          <w:lang w:val="en-GB"/>
        </w:rPr>
        <w:tab/>
      </w:r>
      <w:r w:rsidR="00D76E4C">
        <w:rPr>
          <w:rFonts w:ascii="Calibri" w:eastAsia="Helvetica" w:hAnsi="Calibri"/>
          <w:i/>
          <w:sz w:val="22"/>
          <w:lang w:val="en-GB"/>
        </w:rPr>
        <w:tab/>
      </w:r>
      <w:r w:rsidR="00D76E4C">
        <w:rPr>
          <w:rFonts w:ascii="Calibri" w:eastAsia="Helvetica" w:hAnsi="Calibri"/>
          <w:i/>
          <w:sz w:val="22"/>
          <w:lang w:val="en-GB"/>
        </w:rPr>
        <w:tab/>
      </w:r>
      <w:r w:rsidR="00D76E4C">
        <w:rPr>
          <w:rFonts w:ascii="Calibri" w:eastAsia="Helvetica" w:hAnsi="Calibri"/>
          <w:sz w:val="22"/>
          <w:lang w:val="en-GB"/>
        </w:rPr>
        <w:t>[May 2014 – to date]</w:t>
      </w:r>
    </w:p>
    <w:p w14:paraId="10DF7DE6" w14:textId="5C9EC864" w:rsidR="00D76E4C" w:rsidRDefault="00E35F77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 xml:space="preserve">Ambassador </w:t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 xml:space="preserve">Digital DNA </w:t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>[June 2015 – to date]</w:t>
      </w:r>
    </w:p>
    <w:p w14:paraId="6B59F9C7" w14:textId="2FE9146F" w:rsidR="008064F9" w:rsidRDefault="008064F9" w:rsidP="004F73D1">
      <w:pPr>
        <w:pStyle w:val="Body1"/>
        <w:outlineLvl w:val="0"/>
        <w:rPr>
          <w:rFonts w:ascii="Calibri" w:eastAsia="Helvetica" w:hAnsi="Calibri"/>
          <w:i/>
          <w:sz w:val="22"/>
          <w:lang w:val="en-GB"/>
        </w:rPr>
      </w:pPr>
    </w:p>
    <w:p w14:paraId="1BC1C538" w14:textId="5BF14F6B" w:rsidR="004F73D1" w:rsidRPr="004F73D1" w:rsidRDefault="004F73D1" w:rsidP="004F73D1">
      <w:pPr>
        <w:pStyle w:val="Body1"/>
        <w:outlineLvl w:val="0"/>
        <w:rPr>
          <w:rFonts w:ascii="Calibri" w:eastAsia="Helvetica" w:hAnsi="Calibri"/>
          <w:b/>
          <w:i/>
          <w:sz w:val="22"/>
          <w:lang w:val="en-GB"/>
        </w:rPr>
      </w:pPr>
      <w:r>
        <w:rPr>
          <w:rFonts w:ascii="Calibri" w:eastAsia="Helvetica" w:hAnsi="Calibri"/>
          <w:b/>
          <w:i/>
          <w:sz w:val="22"/>
          <w:lang w:val="en-GB"/>
        </w:rPr>
        <w:t xml:space="preserve">Previous </w:t>
      </w:r>
    </w:p>
    <w:p w14:paraId="6F4D5C4B" w14:textId="2E5F3ECE" w:rsidR="00A576F3" w:rsidRPr="008064F9" w:rsidRDefault="00A576F3" w:rsidP="008064F9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B73953">
        <w:rPr>
          <w:rFonts w:ascii="Calibri" w:eastAsia="Helvetica" w:hAnsi="Calibri"/>
          <w:sz w:val="22"/>
        </w:rPr>
        <w:t>Founding Member</w:t>
      </w:r>
      <w:r w:rsidRPr="00B73953">
        <w:rPr>
          <w:rFonts w:ascii="Calibri" w:eastAsia="Helvetica" w:hAnsi="Calibri"/>
          <w:sz w:val="22"/>
        </w:rPr>
        <w:tab/>
      </w:r>
      <w:r w:rsidRPr="00B73953">
        <w:rPr>
          <w:rFonts w:ascii="Calibri" w:eastAsia="Helvetica" w:hAnsi="Calibri"/>
          <w:i/>
          <w:sz w:val="22"/>
        </w:rPr>
        <w:t>Young Influencers</w:t>
      </w:r>
      <w:r w:rsidRPr="00B73953">
        <w:rPr>
          <w:rFonts w:ascii="Calibri" w:eastAsia="Helvetica" w:hAnsi="Calibri"/>
          <w:sz w:val="22"/>
        </w:rPr>
        <w:t xml:space="preserve"> </w:t>
      </w:r>
      <w:r w:rsidRPr="00B73953">
        <w:rPr>
          <w:rFonts w:ascii="Calibri" w:eastAsia="Helvetica" w:hAnsi="Calibri"/>
          <w:sz w:val="22"/>
        </w:rPr>
        <w:tab/>
      </w:r>
      <w:r w:rsidRPr="00B73953">
        <w:rPr>
          <w:rFonts w:ascii="Calibri" w:eastAsia="Helvetica" w:hAnsi="Calibri"/>
          <w:sz w:val="22"/>
        </w:rPr>
        <w:tab/>
      </w:r>
      <w:r w:rsidRPr="00B73953">
        <w:rPr>
          <w:rFonts w:ascii="Calibri" w:eastAsia="Helvetica" w:hAnsi="Calibri"/>
          <w:sz w:val="22"/>
        </w:rPr>
        <w:tab/>
        <w:t xml:space="preserve">[March 2014 – </w:t>
      </w:r>
      <w:r w:rsidR="008064F9">
        <w:rPr>
          <w:rFonts w:ascii="Calibri" w:eastAsia="Helvetica" w:hAnsi="Calibri"/>
          <w:sz w:val="22"/>
        </w:rPr>
        <w:t>May 2017]</w:t>
      </w:r>
    </w:p>
    <w:p w14:paraId="05DAA2B5" w14:textId="77777777" w:rsidR="00A576F3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B73953">
        <w:rPr>
          <w:rFonts w:ascii="Calibri" w:eastAsia="Helvetica" w:hAnsi="Calibri"/>
          <w:sz w:val="22"/>
        </w:rPr>
        <w:t>Council Member</w:t>
      </w:r>
      <w:r w:rsidRPr="00B73953">
        <w:rPr>
          <w:rFonts w:ascii="Calibri" w:eastAsia="Helvetica" w:hAnsi="Calibri"/>
          <w:sz w:val="22"/>
        </w:rPr>
        <w:tab/>
      </w:r>
      <w:r w:rsidRPr="00B73953">
        <w:rPr>
          <w:rFonts w:ascii="Calibri" w:eastAsia="Helvetica" w:hAnsi="Calibri"/>
          <w:i/>
          <w:sz w:val="22"/>
        </w:rPr>
        <w:t xml:space="preserve">Law Society of Northern </w:t>
      </w:r>
      <w:proofErr w:type="gramStart"/>
      <w:r w:rsidRPr="00B73953">
        <w:rPr>
          <w:rFonts w:ascii="Calibri" w:eastAsia="Helvetica" w:hAnsi="Calibri"/>
          <w:i/>
          <w:sz w:val="22"/>
        </w:rPr>
        <w:t>Ireland</w:t>
      </w:r>
      <w:r>
        <w:rPr>
          <w:rFonts w:ascii="Calibri" w:eastAsia="Helvetica" w:hAnsi="Calibri"/>
          <w:sz w:val="22"/>
        </w:rPr>
        <w:t xml:space="preserve">  </w:t>
      </w:r>
      <w:r>
        <w:rPr>
          <w:rFonts w:ascii="Calibri" w:eastAsia="Helvetica" w:hAnsi="Calibri"/>
          <w:sz w:val="22"/>
        </w:rPr>
        <w:tab/>
      </w:r>
      <w:proofErr w:type="gramEnd"/>
      <w:r>
        <w:rPr>
          <w:rFonts w:ascii="Calibri" w:eastAsia="Helvetica" w:hAnsi="Calibri"/>
          <w:sz w:val="22"/>
          <w:lang w:val="en-GB"/>
        </w:rPr>
        <w:t>[October</w:t>
      </w:r>
      <w:r w:rsidRPr="00B73953">
        <w:rPr>
          <w:rFonts w:ascii="Calibri" w:eastAsia="Helvetica" w:hAnsi="Calibri"/>
          <w:sz w:val="22"/>
        </w:rPr>
        <w:t xml:space="preserve"> 2012 – </w:t>
      </w:r>
      <w:r w:rsidRPr="00B73953">
        <w:rPr>
          <w:rFonts w:ascii="Calibri" w:eastAsia="Helvetica" w:hAnsi="Calibri"/>
          <w:sz w:val="22"/>
          <w:lang w:val="en-GB"/>
        </w:rPr>
        <w:t>November 2014]</w:t>
      </w:r>
    </w:p>
    <w:p w14:paraId="2FA0BE2A" w14:textId="77777777" w:rsidR="00A576F3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3C3101">
        <w:rPr>
          <w:rFonts w:ascii="Calibri" w:eastAsia="Helvetica" w:hAnsi="Calibri"/>
          <w:sz w:val="22"/>
        </w:rPr>
        <w:t>Trustee</w:t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 xml:space="preserve">NSPCC Changing Childhood Appeal </w:t>
      </w:r>
      <w:r w:rsidRPr="003C3101">
        <w:rPr>
          <w:rFonts w:ascii="Calibri" w:eastAsia="Helvetica" w:hAnsi="Calibri"/>
          <w:i/>
          <w:sz w:val="22"/>
        </w:rPr>
        <w:tab/>
      </w:r>
      <w:r>
        <w:rPr>
          <w:rFonts w:ascii="Calibri" w:eastAsia="Helvetica" w:hAnsi="Calibri"/>
          <w:sz w:val="22"/>
        </w:rPr>
        <w:t xml:space="preserve">[June 2012 – </w:t>
      </w:r>
      <w:r>
        <w:rPr>
          <w:rFonts w:ascii="Calibri" w:eastAsia="Helvetica" w:hAnsi="Calibri"/>
          <w:sz w:val="22"/>
          <w:lang w:val="en-GB"/>
        </w:rPr>
        <w:t>May 2015</w:t>
      </w:r>
      <w:r w:rsidRPr="003C3101">
        <w:rPr>
          <w:rFonts w:ascii="Calibri" w:eastAsia="Helvetica" w:hAnsi="Calibri"/>
          <w:sz w:val="22"/>
        </w:rPr>
        <w:t>]</w:t>
      </w:r>
    </w:p>
    <w:p w14:paraId="44AC24E1" w14:textId="77777777" w:rsidR="00A576F3" w:rsidRPr="00354C33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3C3101">
        <w:rPr>
          <w:rFonts w:ascii="Calibri" w:eastAsia="Helvetica" w:hAnsi="Calibri"/>
          <w:sz w:val="22"/>
        </w:rPr>
        <w:t>Trustee</w:t>
      </w:r>
      <w:r w:rsidRPr="003C3101">
        <w:rPr>
          <w:rFonts w:ascii="Calibri" w:eastAsia="Helvetica" w:hAnsi="Calibri"/>
          <w:sz w:val="22"/>
        </w:rPr>
        <w:tab/>
      </w:r>
      <w:r w:rsidRPr="003C3101">
        <w:rPr>
          <w:rFonts w:ascii="Calibri" w:eastAsia="Helvetica" w:hAnsi="Calibri"/>
          <w:sz w:val="22"/>
        </w:rPr>
        <w:tab/>
      </w:r>
      <w:r w:rsidRPr="003C3101">
        <w:rPr>
          <w:rFonts w:ascii="Calibri" w:eastAsia="Helvetica" w:hAnsi="Calibri"/>
          <w:sz w:val="22"/>
        </w:rPr>
        <w:tab/>
      </w:r>
      <w:proofErr w:type="spellStart"/>
      <w:r w:rsidRPr="003C3101">
        <w:rPr>
          <w:rFonts w:ascii="Calibri" w:eastAsia="Helvetica" w:hAnsi="Calibri"/>
          <w:i/>
          <w:sz w:val="22"/>
        </w:rPr>
        <w:t>Literific</w:t>
      </w:r>
      <w:proofErr w:type="spellEnd"/>
      <w:r w:rsidRPr="003C3101">
        <w:rPr>
          <w:rFonts w:ascii="Calibri" w:eastAsia="Helvetica" w:hAnsi="Calibri"/>
          <w:i/>
          <w:sz w:val="22"/>
        </w:rPr>
        <w:t xml:space="preserve"> </w:t>
      </w:r>
      <w:proofErr w:type="spellStart"/>
      <w:r w:rsidRPr="003C3101">
        <w:rPr>
          <w:rFonts w:ascii="Calibri" w:eastAsia="Helvetica" w:hAnsi="Calibri"/>
          <w:i/>
          <w:sz w:val="22"/>
        </w:rPr>
        <w:t>QUB</w:t>
      </w:r>
      <w:proofErr w:type="spellEnd"/>
      <w:r w:rsidRPr="003C3101">
        <w:rPr>
          <w:rFonts w:ascii="Calibri" w:eastAsia="Helvetica" w:hAnsi="Calibri"/>
          <w:i/>
          <w:sz w:val="22"/>
        </w:rPr>
        <w:t xml:space="preserve"> Debating Society </w:t>
      </w:r>
      <w:r w:rsidRPr="003C3101">
        <w:rPr>
          <w:rFonts w:ascii="Calibri" w:eastAsia="Helvetica" w:hAnsi="Calibri"/>
          <w:i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ab/>
      </w:r>
      <w:r>
        <w:rPr>
          <w:rFonts w:ascii="Calibri" w:eastAsia="Helvetica" w:hAnsi="Calibri"/>
          <w:sz w:val="22"/>
        </w:rPr>
        <w:t xml:space="preserve">[May 2012 – </w:t>
      </w:r>
      <w:r>
        <w:rPr>
          <w:rFonts w:ascii="Calibri" w:eastAsia="Helvetica" w:hAnsi="Calibri"/>
          <w:sz w:val="22"/>
          <w:lang w:val="en-GB"/>
        </w:rPr>
        <w:t>May 2015</w:t>
      </w:r>
      <w:r w:rsidRPr="003C3101">
        <w:rPr>
          <w:rFonts w:ascii="Calibri" w:eastAsia="Helvetica" w:hAnsi="Calibri"/>
          <w:sz w:val="22"/>
        </w:rPr>
        <w:t>]</w:t>
      </w:r>
      <w:r w:rsidRPr="00354C33">
        <w:rPr>
          <w:rFonts w:ascii="Calibri" w:eastAsia="Helvetica" w:hAnsi="Calibri"/>
          <w:sz w:val="22"/>
        </w:rPr>
        <w:t xml:space="preserve"> </w:t>
      </w:r>
    </w:p>
    <w:p w14:paraId="1B0F9A7E" w14:textId="77777777" w:rsidR="00A576F3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3C3101">
        <w:rPr>
          <w:rFonts w:ascii="Calibri" w:eastAsia="Helvetica" w:hAnsi="Calibri"/>
          <w:sz w:val="22"/>
        </w:rPr>
        <w:t>Founding Member</w:t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 xml:space="preserve">Young Leaders NI </w:t>
      </w:r>
      <w:r w:rsidRPr="003C3101">
        <w:rPr>
          <w:rFonts w:ascii="Calibri" w:eastAsia="Helvetica" w:hAnsi="Calibri"/>
          <w:i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ab/>
      </w:r>
      <w:r w:rsidRPr="003C3101">
        <w:rPr>
          <w:rFonts w:ascii="Calibri" w:eastAsia="Helvetica" w:hAnsi="Calibri"/>
          <w:sz w:val="22"/>
        </w:rPr>
        <w:t>[May 2012 – May 2014]</w:t>
      </w:r>
    </w:p>
    <w:p w14:paraId="40A68394" w14:textId="77777777" w:rsidR="00A576F3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3C3101">
        <w:rPr>
          <w:rFonts w:ascii="Calibri" w:eastAsia="Helvetica" w:hAnsi="Calibri"/>
          <w:sz w:val="22"/>
        </w:rPr>
        <w:t>Chairman</w:t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 xml:space="preserve">NI Young Solicitor Association </w:t>
      </w:r>
      <w:r w:rsidRPr="003C3101">
        <w:rPr>
          <w:rFonts w:ascii="Calibri" w:eastAsia="Helvetica" w:hAnsi="Calibri"/>
          <w:i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ab/>
      </w:r>
      <w:r w:rsidRPr="003C3101">
        <w:rPr>
          <w:rFonts w:ascii="Calibri" w:eastAsia="Helvetica" w:hAnsi="Calibri"/>
          <w:sz w:val="22"/>
        </w:rPr>
        <w:t>[September 2011 – January 2013]</w:t>
      </w:r>
    </w:p>
    <w:p w14:paraId="4F129A42" w14:textId="77777777" w:rsidR="00A576F3" w:rsidRPr="003C3101" w:rsidRDefault="00A576F3" w:rsidP="00A576F3">
      <w:pPr>
        <w:pStyle w:val="Body1"/>
        <w:numPr>
          <w:ilvl w:val="0"/>
          <w:numId w:val="3"/>
        </w:numPr>
        <w:outlineLvl w:val="0"/>
        <w:rPr>
          <w:rFonts w:ascii="Calibri" w:eastAsia="Helvetica" w:hAnsi="Calibri"/>
          <w:i/>
          <w:sz w:val="22"/>
          <w:lang w:val="en-GB"/>
        </w:rPr>
      </w:pPr>
      <w:r w:rsidRPr="003C3101">
        <w:rPr>
          <w:rFonts w:ascii="Calibri" w:eastAsia="Helvetica" w:hAnsi="Calibri"/>
          <w:sz w:val="22"/>
        </w:rPr>
        <w:t>Honorary Secretary</w:t>
      </w:r>
      <w:r w:rsidRPr="003C3101">
        <w:rPr>
          <w:rFonts w:ascii="Calibri" w:eastAsia="Helvetica" w:hAnsi="Calibri"/>
          <w:b/>
          <w:sz w:val="22"/>
        </w:rPr>
        <w:t xml:space="preserve"> </w:t>
      </w:r>
      <w:r w:rsidRPr="003C3101">
        <w:rPr>
          <w:rFonts w:ascii="Calibri" w:eastAsia="Helvetica" w:hAnsi="Calibri"/>
          <w:b/>
          <w:sz w:val="22"/>
        </w:rPr>
        <w:tab/>
      </w:r>
      <w:r w:rsidRPr="003C3101">
        <w:rPr>
          <w:rFonts w:ascii="Calibri" w:eastAsia="Helvetica" w:hAnsi="Calibri"/>
          <w:i/>
          <w:sz w:val="22"/>
        </w:rPr>
        <w:t xml:space="preserve">European Young Bar Association (EYBA) </w:t>
      </w:r>
      <w:r w:rsidRPr="003C3101">
        <w:rPr>
          <w:rFonts w:ascii="Calibri" w:eastAsia="Helvetica" w:hAnsi="Calibri"/>
          <w:sz w:val="22"/>
        </w:rPr>
        <w:t>[Jan 2009 – June 2011]</w:t>
      </w:r>
    </w:p>
    <w:p w14:paraId="17B4B97C" w14:textId="77777777" w:rsidR="00A576F3" w:rsidRPr="007264BF" w:rsidRDefault="00A576F3" w:rsidP="00A576F3">
      <w:pPr>
        <w:pStyle w:val="Body1"/>
        <w:outlineLvl w:val="0"/>
        <w:rPr>
          <w:rFonts w:ascii="Calibri" w:hAnsi="Calibri"/>
          <w:sz w:val="22"/>
          <w:lang w:val="en-GB"/>
        </w:rPr>
      </w:pPr>
    </w:p>
    <w:p w14:paraId="0B3C85EB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</w:p>
    <w:p w14:paraId="2BEA40DE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  <w:r w:rsidRPr="00902EAA">
        <w:rPr>
          <w:rFonts w:ascii="Calibri" w:eastAsia="Helvetica" w:hAnsi="Calibri"/>
          <w:b/>
          <w:sz w:val="28"/>
        </w:rPr>
        <w:t>Achievements</w:t>
      </w:r>
    </w:p>
    <w:p w14:paraId="54C75CD7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</w:p>
    <w:p w14:paraId="62B6DB79" w14:textId="5A79814D" w:rsidR="00D339E2" w:rsidRPr="00D339E2" w:rsidRDefault="00D339E2" w:rsidP="00D339E2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Delegate Speaker – </w:t>
      </w:r>
      <w:r>
        <w:rPr>
          <w:rFonts w:ascii="Calibri" w:hAnsi="Calibri"/>
          <w:i/>
          <w:sz w:val="22"/>
        </w:rPr>
        <w:t xml:space="preserve">One Young World, Bogota Colombia </w:t>
      </w:r>
      <w:r>
        <w:rPr>
          <w:rFonts w:ascii="Calibri" w:hAnsi="Calibri"/>
          <w:sz w:val="22"/>
        </w:rPr>
        <w:t>[October 2017]</w:t>
      </w:r>
    </w:p>
    <w:p w14:paraId="71ADD947" w14:textId="77777777" w:rsidR="004A630A" w:rsidRDefault="001A29DA" w:rsidP="00D339E2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Co-Founder </w:t>
      </w:r>
      <w:r w:rsidR="004A630A"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z w:val="22"/>
        </w:rPr>
        <w:t xml:space="preserve"> </w:t>
      </w:r>
      <w:r w:rsidR="004A630A">
        <w:rPr>
          <w:rFonts w:ascii="Calibri" w:hAnsi="Calibri"/>
          <w:i/>
          <w:sz w:val="22"/>
        </w:rPr>
        <w:t xml:space="preserve">Islands of Innovation Summit </w:t>
      </w:r>
      <w:r w:rsidR="004A630A">
        <w:rPr>
          <w:rFonts w:ascii="Calibri" w:hAnsi="Calibri"/>
          <w:sz w:val="22"/>
        </w:rPr>
        <w:t>[September 2017]</w:t>
      </w:r>
    </w:p>
    <w:p w14:paraId="796EFA38" w14:textId="5D145FD8" w:rsidR="00D339E2" w:rsidRDefault="00E430C7" w:rsidP="00D339E2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Honorary</w:t>
      </w:r>
      <w:r w:rsidR="008064F9">
        <w:rPr>
          <w:rFonts w:ascii="Calibri" w:hAnsi="Calibri"/>
          <w:b/>
          <w:sz w:val="22"/>
        </w:rPr>
        <w:t xml:space="preserve"> Graduate – </w:t>
      </w:r>
      <w:r w:rsidR="008064F9" w:rsidRPr="00D339E2">
        <w:rPr>
          <w:rFonts w:ascii="Calibri" w:hAnsi="Calibri"/>
          <w:i/>
          <w:sz w:val="22"/>
        </w:rPr>
        <w:t>Institute of Professional Legal Studies, QUB</w:t>
      </w:r>
      <w:r w:rsidR="008064F9">
        <w:rPr>
          <w:rFonts w:ascii="Calibri" w:hAnsi="Calibri"/>
          <w:sz w:val="22"/>
        </w:rPr>
        <w:t xml:space="preserve"> [June 2017]</w:t>
      </w:r>
    </w:p>
    <w:p w14:paraId="42351809" w14:textId="234B07E9" w:rsidR="00D339E2" w:rsidRPr="00D339E2" w:rsidRDefault="00D339E2" w:rsidP="00D339E2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 w:rsidRPr="00D339E2">
        <w:rPr>
          <w:rFonts w:ascii="Calibri" w:hAnsi="Calibri"/>
          <w:b/>
          <w:sz w:val="22"/>
        </w:rPr>
        <w:t>Official Representative of Northern Ireland Delegation</w:t>
      </w:r>
      <w:r>
        <w:rPr>
          <w:rFonts w:ascii="Calibri" w:hAnsi="Calibri"/>
          <w:sz w:val="22"/>
        </w:rPr>
        <w:t xml:space="preserve">, </w:t>
      </w:r>
      <w:r w:rsidRPr="00D339E2">
        <w:rPr>
          <w:rFonts w:ascii="Calibri" w:hAnsi="Calibri"/>
          <w:i/>
          <w:sz w:val="22"/>
        </w:rPr>
        <w:t xml:space="preserve">The White House </w:t>
      </w:r>
      <w:r>
        <w:rPr>
          <w:rFonts w:ascii="Calibri" w:hAnsi="Calibri"/>
          <w:sz w:val="22"/>
        </w:rPr>
        <w:t>[March 2017]</w:t>
      </w:r>
    </w:p>
    <w:p w14:paraId="4500BF35" w14:textId="35D94BDE" w:rsidR="006B0CB9" w:rsidRDefault="006B0CB9" w:rsidP="00A576F3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>
        <w:rPr>
          <w:rFonts w:ascii="Calibri" w:eastAsia="Helvetica" w:hAnsi="Calibri"/>
          <w:b/>
          <w:sz w:val="22"/>
          <w:lang w:val="en-GB"/>
        </w:rPr>
        <w:t>Champion of Belfast Award</w:t>
      </w:r>
      <w:r w:rsidR="00CA15CA">
        <w:rPr>
          <w:rFonts w:ascii="Calibri" w:eastAsia="Helvetica" w:hAnsi="Calibri"/>
          <w:b/>
          <w:sz w:val="22"/>
          <w:lang w:val="en-GB"/>
        </w:rPr>
        <w:t xml:space="preserve"> </w:t>
      </w:r>
      <w:r w:rsidR="00CA15CA">
        <w:rPr>
          <w:rFonts w:ascii="Calibri" w:eastAsia="Helvetica" w:hAnsi="Calibri"/>
          <w:sz w:val="22"/>
          <w:lang w:val="en-GB"/>
        </w:rPr>
        <w:t xml:space="preserve">– </w:t>
      </w:r>
      <w:r w:rsidR="00CA15CA">
        <w:rPr>
          <w:rFonts w:ascii="Calibri" w:eastAsia="Helvetica" w:hAnsi="Calibri"/>
          <w:i/>
          <w:sz w:val="22"/>
          <w:lang w:val="en-GB"/>
        </w:rPr>
        <w:t xml:space="preserve">Belfast City </w:t>
      </w:r>
      <w:proofErr w:type="gramStart"/>
      <w:r w:rsidR="00CA15CA">
        <w:rPr>
          <w:rFonts w:ascii="Calibri" w:eastAsia="Helvetica" w:hAnsi="Calibri"/>
          <w:i/>
          <w:sz w:val="22"/>
          <w:lang w:val="en-GB"/>
        </w:rPr>
        <w:t xml:space="preserve">Council  </w:t>
      </w:r>
      <w:r w:rsidR="00CA15CA">
        <w:rPr>
          <w:rFonts w:ascii="Calibri" w:eastAsia="Helvetica" w:hAnsi="Calibri"/>
          <w:sz w:val="22"/>
          <w:lang w:val="en-GB"/>
        </w:rPr>
        <w:t>[</w:t>
      </w:r>
      <w:proofErr w:type="gramEnd"/>
      <w:r w:rsidR="00CA15CA">
        <w:rPr>
          <w:rFonts w:ascii="Calibri" w:eastAsia="Helvetica" w:hAnsi="Calibri"/>
          <w:sz w:val="22"/>
          <w:lang w:val="en-GB"/>
        </w:rPr>
        <w:t>October 2016</w:t>
      </w:r>
      <w:r w:rsidR="00DB486A">
        <w:rPr>
          <w:rFonts w:ascii="Calibri" w:eastAsia="Helvetica" w:hAnsi="Calibri"/>
          <w:sz w:val="22"/>
          <w:lang w:val="en-GB"/>
        </w:rPr>
        <w:t>]</w:t>
      </w:r>
    </w:p>
    <w:p w14:paraId="6C404343" w14:textId="688DFB2B" w:rsidR="004706C4" w:rsidRPr="006B0CB9" w:rsidRDefault="004706C4" w:rsidP="00A576F3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>
        <w:rPr>
          <w:rFonts w:ascii="Calibri" w:eastAsia="Helvetica" w:hAnsi="Calibri"/>
          <w:b/>
          <w:sz w:val="22"/>
          <w:lang w:val="en-GB"/>
        </w:rPr>
        <w:t>Vice</w:t>
      </w:r>
      <w:r>
        <w:rPr>
          <w:rFonts w:ascii="Calibri" w:hAnsi="Calibri"/>
          <w:b/>
          <w:sz w:val="22"/>
        </w:rPr>
        <w:t xml:space="preserve">-Chancellor Ulster University Guest Lecture </w:t>
      </w:r>
      <w:r w:rsidR="00B16F96"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z w:val="22"/>
        </w:rPr>
        <w:t xml:space="preserve"> </w:t>
      </w:r>
      <w:r w:rsidR="00B16F96">
        <w:rPr>
          <w:rFonts w:ascii="Calibri" w:hAnsi="Calibri"/>
          <w:i/>
          <w:sz w:val="22"/>
        </w:rPr>
        <w:t xml:space="preserve">Youth Empowerment </w:t>
      </w:r>
      <w:r w:rsidR="00B16F96">
        <w:rPr>
          <w:rFonts w:ascii="Calibri" w:hAnsi="Calibri"/>
          <w:sz w:val="22"/>
        </w:rPr>
        <w:t>[April 2015]</w:t>
      </w:r>
    </w:p>
    <w:p w14:paraId="7F4175EC" w14:textId="48B429E6" w:rsidR="00A576F3" w:rsidRPr="00294B92" w:rsidRDefault="00A576F3" w:rsidP="00A576F3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 w:rsidRPr="00294B92">
        <w:rPr>
          <w:rFonts w:ascii="Calibri" w:eastAsia="Helvetica" w:hAnsi="Calibri"/>
          <w:b/>
          <w:sz w:val="22"/>
        </w:rPr>
        <w:t>Special Commendation Award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i/>
          <w:sz w:val="22"/>
        </w:rPr>
        <w:t>Law Society of Northern Ireland Recognition Awards</w:t>
      </w:r>
      <w:r w:rsidRPr="00902EAA">
        <w:rPr>
          <w:rFonts w:ascii="Calibri" w:eastAsia="Helvetica" w:hAnsi="Calibri"/>
          <w:sz w:val="22"/>
        </w:rPr>
        <w:t xml:space="preserve"> [November 2009]</w:t>
      </w:r>
    </w:p>
    <w:p w14:paraId="0D55EC6D" w14:textId="77777777" w:rsidR="00A576F3" w:rsidRPr="00294B92" w:rsidRDefault="00A576F3" w:rsidP="00A576F3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 w:rsidRPr="00294B92">
        <w:rPr>
          <w:rFonts w:ascii="Calibri" w:eastAsia="Helvetica" w:hAnsi="Calibri"/>
          <w:b/>
          <w:sz w:val="22"/>
        </w:rPr>
        <w:t>Winner</w:t>
      </w:r>
      <w:r w:rsidRPr="00294B92">
        <w:rPr>
          <w:rFonts w:ascii="Calibri" w:eastAsia="Helvetica" w:hAnsi="Calibri"/>
          <w:sz w:val="22"/>
        </w:rPr>
        <w:tab/>
      </w:r>
      <w:r>
        <w:rPr>
          <w:rFonts w:ascii="Calibri" w:eastAsia="Helvetica" w:hAnsi="Calibri"/>
          <w:sz w:val="22"/>
          <w:lang w:val="en-GB"/>
        </w:rPr>
        <w:t xml:space="preserve"> - </w:t>
      </w:r>
      <w:r w:rsidRPr="00294B92">
        <w:rPr>
          <w:rFonts w:ascii="Calibri" w:eastAsia="Helvetica" w:hAnsi="Calibri"/>
          <w:sz w:val="22"/>
        </w:rPr>
        <w:t xml:space="preserve">Louis M. Brown, International Client Counseling Competition </w:t>
      </w:r>
      <w:r w:rsidRPr="00294B92">
        <w:rPr>
          <w:rFonts w:ascii="Calibri" w:eastAsia="Helvetica" w:hAnsi="Calibri"/>
          <w:i/>
          <w:sz w:val="22"/>
        </w:rPr>
        <w:t>National Law School of India University, Bangalore</w:t>
      </w:r>
      <w:r>
        <w:rPr>
          <w:rFonts w:ascii="Calibri" w:eastAsia="Helvetica" w:hAnsi="Calibri"/>
          <w:i/>
          <w:sz w:val="22"/>
          <w:lang w:val="en-GB"/>
        </w:rPr>
        <w:t xml:space="preserve"> </w:t>
      </w:r>
      <w:r w:rsidRPr="00294B92">
        <w:rPr>
          <w:rFonts w:ascii="Calibri" w:eastAsia="Helvetica" w:hAnsi="Calibri"/>
          <w:sz w:val="22"/>
        </w:rPr>
        <w:t>[April 2008]</w:t>
      </w:r>
    </w:p>
    <w:p w14:paraId="345BD7A8" w14:textId="77777777" w:rsidR="00A576F3" w:rsidRPr="00294B92" w:rsidRDefault="00A576F3" w:rsidP="00A576F3">
      <w:pPr>
        <w:pStyle w:val="Body1"/>
        <w:numPr>
          <w:ilvl w:val="0"/>
          <w:numId w:val="4"/>
        </w:numPr>
        <w:outlineLvl w:val="0"/>
        <w:rPr>
          <w:rFonts w:ascii="Calibri" w:hAnsi="Calibri"/>
          <w:sz w:val="22"/>
        </w:rPr>
      </w:pPr>
      <w:r>
        <w:rPr>
          <w:rFonts w:ascii="Calibri" w:eastAsia="Helvetica" w:hAnsi="Calibri"/>
          <w:b/>
          <w:sz w:val="22"/>
          <w:lang w:val="en-GB"/>
        </w:rPr>
        <w:t xml:space="preserve">Finalist </w:t>
      </w:r>
      <w:r>
        <w:rPr>
          <w:rFonts w:ascii="Calibri" w:eastAsia="Helvetica" w:hAnsi="Calibri"/>
          <w:sz w:val="22"/>
        </w:rPr>
        <w:t>–</w:t>
      </w:r>
      <w:r>
        <w:rPr>
          <w:rFonts w:ascii="Calibri" w:eastAsia="Helvetica" w:hAnsi="Calibri"/>
          <w:sz w:val="22"/>
          <w:lang w:val="en-GB"/>
        </w:rPr>
        <w:t xml:space="preserve"> Irish Times Debating Final, </w:t>
      </w:r>
      <w:r>
        <w:rPr>
          <w:rFonts w:ascii="Calibri" w:eastAsia="Helvetica" w:hAnsi="Calibri"/>
          <w:i/>
          <w:sz w:val="22"/>
          <w:lang w:val="en-GB"/>
        </w:rPr>
        <w:t xml:space="preserve">Dublin </w:t>
      </w:r>
      <w:r>
        <w:rPr>
          <w:rFonts w:ascii="Calibri" w:eastAsia="Helvetica" w:hAnsi="Calibri"/>
          <w:sz w:val="22"/>
          <w:lang w:val="en-GB"/>
        </w:rPr>
        <w:t>[February 2008]</w:t>
      </w:r>
    </w:p>
    <w:p w14:paraId="6EC4E4AC" w14:textId="06235D00" w:rsidR="00A576F3" w:rsidRDefault="00A576F3" w:rsidP="00A576F3">
      <w:pPr>
        <w:pStyle w:val="Body1"/>
        <w:outlineLvl w:val="0"/>
        <w:rPr>
          <w:rFonts w:ascii="Calibri" w:eastAsia="Helvetica" w:hAnsi="Calibri"/>
          <w:b/>
          <w:sz w:val="28"/>
          <w:lang w:val="en-GB"/>
        </w:rPr>
      </w:pPr>
    </w:p>
    <w:p w14:paraId="15B36E2B" w14:textId="77777777" w:rsidR="003334D4" w:rsidRDefault="003334D4" w:rsidP="00A576F3">
      <w:pPr>
        <w:pStyle w:val="Body1"/>
        <w:outlineLvl w:val="0"/>
        <w:rPr>
          <w:rFonts w:ascii="Calibri" w:eastAsia="Helvetica" w:hAnsi="Calibri"/>
          <w:b/>
          <w:sz w:val="28"/>
          <w:lang w:val="en-GB"/>
        </w:rPr>
      </w:pPr>
    </w:p>
    <w:p w14:paraId="12859F43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  <w:r w:rsidRPr="00902EAA">
        <w:rPr>
          <w:rFonts w:ascii="Calibri" w:eastAsia="Helvetica" w:hAnsi="Calibri"/>
          <w:b/>
          <w:sz w:val="28"/>
        </w:rPr>
        <w:t>Qualifications</w:t>
      </w:r>
    </w:p>
    <w:p w14:paraId="2B3B7BB9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</w:p>
    <w:p w14:paraId="24062C65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sz w:val="22"/>
        </w:rPr>
        <w:t>Professional</w:t>
      </w:r>
    </w:p>
    <w:p w14:paraId="1BE1DD69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2"/>
        </w:rPr>
      </w:pPr>
      <w:r w:rsidRPr="00902EAA">
        <w:rPr>
          <w:rFonts w:ascii="Calibri" w:eastAsia="Helvetica" w:hAnsi="Calibri"/>
          <w:sz w:val="22"/>
        </w:rPr>
        <w:t>Qualifications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b/>
          <w:sz w:val="22"/>
        </w:rPr>
        <w:t>Certificate in Advanced Advocacy</w:t>
      </w:r>
    </w:p>
    <w:p w14:paraId="42F7B9E5" w14:textId="77777777" w:rsidR="00A576F3" w:rsidRPr="00902EAA" w:rsidRDefault="00A576F3" w:rsidP="00A576F3">
      <w:pPr>
        <w:pStyle w:val="Body1"/>
        <w:ind w:left="2160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i/>
          <w:sz w:val="22"/>
        </w:rPr>
        <w:t xml:space="preserve">Institute of Professional Legal Studies, QUB &amp; National Institute for Trial Advocacy </w:t>
      </w:r>
      <w:r w:rsidRPr="00902EAA">
        <w:rPr>
          <w:rFonts w:ascii="Calibri" w:eastAsia="Helvetica" w:hAnsi="Calibri"/>
          <w:sz w:val="22"/>
        </w:rPr>
        <w:t>[September 2012]</w:t>
      </w:r>
    </w:p>
    <w:p w14:paraId="34A35B3C" w14:textId="77777777" w:rsidR="00A576F3" w:rsidRPr="00902EAA" w:rsidRDefault="00A576F3" w:rsidP="00A576F3">
      <w:pPr>
        <w:pStyle w:val="Body1"/>
        <w:ind w:left="2160" w:firstLine="720"/>
        <w:outlineLvl w:val="0"/>
        <w:rPr>
          <w:rFonts w:ascii="Calibri" w:hAnsi="Calibri"/>
          <w:sz w:val="22"/>
        </w:rPr>
      </w:pPr>
    </w:p>
    <w:p w14:paraId="79EFECDA" w14:textId="77777777" w:rsidR="00A576F3" w:rsidRPr="00655F0F" w:rsidRDefault="00A576F3" w:rsidP="00A576F3">
      <w:pPr>
        <w:pStyle w:val="Body1"/>
        <w:ind w:left="1440" w:firstLine="720"/>
        <w:outlineLvl w:val="0"/>
        <w:rPr>
          <w:rFonts w:ascii="Calibri" w:hAnsi="Calibri"/>
          <w:b/>
          <w:sz w:val="22"/>
          <w:lang w:val="en-GB"/>
        </w:rPr>
      </w:pPr>
      <w:r w:rsidRPr="00902EAA">
        <w:rPr>
          <w:rFonts w:ascii="Calibri" w:eastAsia="Helvetica" w:hAnsi="Calibri"/>
          <w:b/>
          <w:sz w:val="22"/>
        </w:rPr>
        <w:lastRenderedPageBreak/>
        <w:t>Solicitor</w:t>
      </w:r>
      <w:r>
        <w:rPr>
          <w:rFonts w:ascii="Calibri" w:eastAsia="Helvetica" w:hAnsi="Calibri"/>
          <w:b/>
          <w:sz w:val="22"/>
          <w:lang w:val="en-GB"/>
        </w:rPr>
        <w:t xml:space="preserve"> </w:t>
      </w:r>
    </w:p>
    <w:p w14:paraId="045E6228" w14:textId="77777777" w:rsidR="00A576F3" w:rsidRPr="00655F0F" w:rsidRDefault="00A576F3" w:rsidP="00A576F3">
      <w:pPr>
        <w:pStyle w:val="Body1"/>
        <w:ind w:left="1440" w:firstLine="720"/>
        <w:outlineLvl w:val="0"/>
        <w:rPr>
          <w:rFonts w:ascii="Calibri" w:hAnsi="Calibri"/>
          <w:sz w:val="22"/>
          <w:lang w:val="en-GB"/>
        </w:rPr>
      </w:pPr>
      <w:r w:rsidRPr="00902EAA">
        <w:rPr>
          <w:rFonts w:ascii="Calibri" w:eastAsia="Helvetica" w:hAnsi="Calibri"/>
          <w:sz w:val="22"/>
        </w:rPr>
        <w:t>Roll of Supreme Court of Judicature Northern Ireland</w:t>
      </w:r>
      <w:r>
        <w:rPr>
          <w:rFonts w:ascii="Calibri" w:eastAsia="Helvetica" w:hAnsi="Calibri"/>
          <w:sz w:val="22"/>
          <w:lang w:val="en-GB"/>
        </w:rPr>
        <w:t xml:space="preserve"> &amp; Republic of Ireland</w:t>
      </w:r>
    </w:p>
    <w:p w14:paraId="33E84EDB" w14:textId="77777777" w:rsidR="00A576F3" w:rsidRPr="00655F0F" w:rsidRDefault="00A576F3" w:rsidP="00A576F3">
      <w:pPr>
        <w:pStyle w:val="Body1"/>
        <w:ind w:left="2160"/>
        <w:outlineLvl w:val="0"/>
        <w:rPr>
          <w:rFonts w:ascii="Calibri" w:hAnsi="Calibri"/>
          <w:sz w:val="22"/>
          <w:lang w:val="en-GB"/>
        </w:rPr>
      </w:pPr>
      <w:r w:rsidRPr="00902EAA">
        <w:rPr>
          <w:rFonts w:ascii="Calibri" w:eastAsia="Helvetica" w:hAnsi="Calibri"/>
          <w:i/>
          <w:sz w:val="22"/>
        </w:rPr>
        <w:t xml:space="preserve">Law Society of </w:t>
      </w:r>
      <w:r>
        <w:rPr>
          <w:rFonts w:ascii="Calibri" w:eastAsia="Helvetica" w:hAnsi="Calibri"/>
          <w:i/>
          <w:sz w:val="22"/>
          <w:lang w:val="en-GB"/>
        </w:rPr>
        <w:t xml:space="preserve">NI </w:t>
      </w:r>
      <w:r w:rsidRPr="00902EAA">
        <w:rPr>
          <w:rFonts w:ascii="Calibri" w:eastAsia="Helvetica" w:hAnsi="Calibri"/>
          <w:sz w:val="22"/>
        </w:rPr>
        <w:t>[September 2008]</w:t>
      </w:r>
      <w:r>
        <w:rPr>
          <w:rFonts w:ascii="Calibri" w:eastAsia="Helvetica" w:hAnsi="Calibri"/>
          <w:sz w:val="22"/>
          <w:lang w:val="en-GB"/>
        </w:rPr>
        <w:t xml:space="preserve"> &amp; </w:t>
      </w:r>
      <w:r>
        <w:rPr>
          <w:rFonts w:ascii="Calibri" w:eastAsia="Helvetica" w:hAnsi="Calibri"/>
          <w:i/>
          <w:sz w:val="22"/>
          <w:lang w:val="en-GB"/>
        </w:rPr>
        <w:t xml:space="preserve">Law Society of Ireland </w:t>
      </w:r>
      <w:r>
        <w:rPr>
          <w:rFonts w:ascii="Calibri" w:eastAsia="Helvetica" w:hAnsi="Calibri"/>
          <w:sz w:val="22"/>
          <w:lang w:val="en-GB"/>
        </w:rPr>
        <w:t>[June 2014]</w:t>
      </w:r>
    </w:p>
    <w:p w14:paraId="7225F57B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</w:p>
    <w:p w14:paraId="35476C4A" w14:textId="77777777" w:rsidR="00A576F3" w:rsidRPr="00902EAA" w:rsidRDefault="00A576F3" w:rsidP="00A576F3">
      <w:pPr>
        <w:pStyle w:val="Body1"/>
        <w:ind w:left="1440" w:firstLine="720"/>
        <w:outlineLvl w:val="0"/>
        <w:rPr>
          <w:rFonts w:ascii="Calibri" w:hAnsi="Calibri"/>
          <w:b/>
          <w:sz w:val="22"/>
        </w:rPr>
      </w:pPr>
      <w:r w:rsidRPr="00902EAA">
        <w:rPr>
          <w:rFonts w:ascii="Calibri" w:eastAsia="Helvetica" w:hAnsi="Calibri"/>
          <w:b/>
          <w:sz w:val="22"/>
        </w:rPr>
        <w:t>Certificate in Professional Legal Studies</w:t>
      </w:r>
    </w:p>
    <w:p w14:paraId="10122F6C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i/>
          <w:sz w:val="22"/>
        </w:rPr>
        <w:t xml:space="preserve">Institute of Professional Legal Studies, QUB </w:t>
      </w:r>
      <w:r w:rsidRPr="00902EAA">
        <w:rPr>
          <w:rFonts w:ascii="Calibri" w:eastAsia="Helvetica" w:hAnsi="Calibri"/>
          <w:sz w:val="22"/>
        </w:rPr>
        <w:t>[June 2008]</w:t>
      </w:r>
    </w:p>
    <w:p w14:paraId="10B6B758" w14:textId="3B612F5D" w:rsidR="00721674" w:rsidRDefault="00721674" w:rsidP="00A576F3">
      <w:pPr>
        <w:pStyle w:val="Body1"/>
        <w:outlineLvl w:val="0"/>
        <w:rPr>
          <w:rFonts w:ascii="Calibri" w:eastAsia="Helvetica" w:hAnsi="Calibri"/>
          <w:sz w:val="22"/>
        </w:rPr>
      </w:pPr>
    </w:p>
    <w:p w14:paraId="5C0C2331" w14:textId="2B344E90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2"/>
        </w:rPr>
      </w:pPr>
      <w:r w:rsidRPr="00902EAA">
        <w:rPr>
          <w:rFonts w:ascii="Calibri" w:eastAsia="Helvetica" w:hAnsi="Calibri"/>
          <w:sz w:val="22"/>
        </w:rPr>
        <w:t>Postgraduate Degree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b/>
          <w:sz w:val="22"/>
        </w:rPr>
        <w:t>LL.M Human Rights (Cross-Border)</w:t>
      </w:r>
    </w:p>
    <w:p w14:paraId="58AEEA83" w14:textId="77777777" w:rsidR="00A576F3" w:rsidRPr="00902EAA" w:rsidRDefault="00A576F3" w:rsidP="00A576F3">
      <w:pPr>
        <w:pStyle w:val="Body1"/>
        <w:ind w:left="2160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i/>
          <w:sz w:val="22"/>
        </w:rPr>
        <w:t xml:space="preserve">Queen’s University, Belfast &amp; National University of Ireland, Galway </w:t>
      </w:r>
      <w:r w:rsidRPr="00902EAA">
        <w:rPr>
          <w:rFonts w:ascii="Calibri" w:eastAsia="Helvetica" w:hAnsi="Calibri"/>
          <w:sz w:val="22"/>
        </w:rPr>
        <w:t>[December 2006]</w:t>
      </w:r>
    </w:p>
    <w:p w14:paraId="49678A04" w14:textId="77777777" w:rsidR="00A576F3" w:rsidRPr="00902EAA" w:rsidRDefault="00A576F3" w:rsidP="00A576F3">
      <w:pPr>
        <w:pStyle w:val="Body1"/>
        <w:ind w:left="2880"/>
        <w:outlineLvl w:val="0"/>
        <w:rPr>
          <w:rFonts w:ascii="Calibri" w:hAnsi="Calibri"/>
          <w:sz w:val="22"/>
        </w:rPr>
      </w:pPr>
    </w:p>
    <w:p w14:paraId="2426A0E8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b/>
          <w:sz w:val="22"/>
          <w:lang w:val="en-GB"/>
        </w:rPr>
      </w:pPr>
      <w:r w:rsidRPr="00902EAA">
        <w:rPr>
          <w:rFonts w:ascii="Calibri" w:eastAsia="Helvetica" w:hAnsi="Calibri"/>
          <w:sz w:val="22"/>
        </w:rPr>
        <w:t>Certificate</w:t>
      </w:r>
      <w:r>
        <w:rPr>
          <w:rFonts w:ascii="Calibri" w:eastAsia="Helvetica" w:hAnsi="Calibri"/>
          <w:sz w:val="22"/>
        </w:rPr>
        <w:t>s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>
        <w:rPr>
          <w:rFonts w:ascii="Calibri" w:eastAsia="Helvetica" w:hAnsi="Calibri"/>
          <w:b/>
          <w:sz w:val="22"/>
          <w:lang w:val="en-GB"/>
        </w:rPr>
        <w:t>Fellow</w:t>
      </w:r>
    </w:p>
    <w:p w14:paraId="78F7BBDF" w14:textId="77777777" w:rsidR="00A576F3" w:rsidRPr="003B7275" w:rsidRDefault="00A576F3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sz w:val="22"/>
          <w:lang w:val="en-GB"/>
        </w:rPr>
        <w:tab/>
      </w:r>
      <w:r>
        <w:rPr>
          <w:rFonts w:ascii="Calibri" w:eastAsia="Helvetica" w:hAnsi="Calibri"/>
          <w:i/>
          <w:sz w:val="22"/>
          <w:lang w:val="en-GB"/>
        </w:rPr>
        <w:t xml:space="preserve">Hammamet Conference, Tunisia (Hosted by British Council) </w:t>
      </w:r>
      <w:r>
        <w:rPr>
          <w:rFonts w:ascii="Calibri" w:eastAsia="Helvetica" w:hAnsi="Calibri"/>
          <w:sz w:val="22"/>
          <w:lang w:val="en-GB"/>
        </w:rPr>
        <w:t>[November 2016]</w:t>
      </w:r>
    </w:p>
    <w:p w14:paraId="03461D49" w14:textId="2136AEEA" w:rsidR="00DB486A" w:rsidRDefault="00DB486A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</w:p>
    <w:p w14:paraId="3F964D7E" w14:textId="77777777" w:rsidR="00A576F3" w:rsidRPr="00484F31" w:rsidRDefault="00A576F3" w:rsidP="00A576F3">
      <w:pPr>
        <w:pStyle w:val="Body1"/>
        <w:ind w:left="1440" w:firstLine="720"/>
        <w:outlineLvl w:val="0"/>
        <w:rPr>
          <w:rFonts w:ascii="Calibri" w:eastAsia="Helvetica" w:hAnsi="Calibri"/>
          <w:b/>
          <w:sz w:val="22"/>
          <w:lang w:val="en-GB"/>
        </w:rPr>
      </w:pPr>
      <w:r>
        <w:rPr>
          <w:rFonts w:ascii="Calibri" w:eastAsia="Helvetica" w:hAnsi="Calibri"/>
          <w:b/>
          <w:sz w:val="22"/>
          <w:lang w:val="en-GB"/>
        </w:rPr>
        <w:t>UK National Leader</w:t>
      </w:r>
      <w:r>
        <w:rPr>
          <w:rFonts w:ascii="Calibri" w:eastAsia="Helvetica" w:hAnsi="Calibri"/>
          <w:b/>
          <w:sz w:val="22"/>
        </w:rPr>
        <w:t xml:space="preserve"> </w:t>
      </w:r>
    </w:p>
    <w:p w14:paraId="0427C420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i/>
          <w:sz w:val="22"/>
        </w:rPr>
      </w:pPr>
      <w:r>
        <w:rPr>
          <w:rFonts w:ascii="Calibri" w:eastAsia="Helvetica" w:hAnsi="Calibri"/>
          <w:b/>
          <w:sz w:val="22"/>
        </w:rPr>
        <w:tab/>
      </w:r>
      <w:r>
        <w:rPr>
          <w:rFonts w:ascii="Calibri" w:eastAsia="Helvetica" w:hAnsi="Calibri"/>
          <w:b/>
          <w:sz w:val="22"/>
        </w:rPr>
        <w:tab/>
      </w:r>
      <w:r>
        <w:rPr>
          <w:rFonts w:ascii="Calibri" w:eastAsia="Helvetica" w:hAnsi="Calibri"/>
          <w:b/>
          <w:sz w:val="22"/>
        </w:rPr>
        <w:tab/>
      </w:r>
      <w:r>
        <w:rPr>
          <w:rFonts w:ascii="Calibri" w:eastAsia="Helvetica" w:hAnsi="Calibri"/>
          <w:i/>
          <w:sz w:val="22"/>
        </w:rPr>
        <w:t>Ship for World Young Leaders programme (Hosted by Government of Japan)</w:t>
      </w:r>
    </w:p>
    <w:p w14:paraId="049BC1F1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sz w:val="22"/>
        </w:rPr>
      </w:pPr>
      <w:r>
        <w:rPr>
          <w:rFonts w:ascii="Calibri" w:eastAsia="Helvetica" w:hAnsi="Calibri"/>
          <w:i/>
          <w:sz w:val="22"/>
        </w:rPr>
        <w:tab/>
      </w:r>
      <w:r>
        <w:rPr>
          <w:rFonts w:ascii="Calibri" w:eastAsia="Helvetica" w:hAnsi="Calibri"/>
          <w:i/>
          <w:sz w:val="22"/>
        </w:rPr>
        <w:tab/>
      </w:r>
      <w:r>
        <w:rPr>
          <w:rFonts w:ascii="Calibri" w:eastAsia="Helvetica" w:hAnsi="Calibri"/>
          <w:i/>
          <w:sz w:val="22"/>
        </w:rPr>
        <w:tab/>
        <w:t xml:space="preserve">Japan </w:t>
      </w:r>
      <w:r>
        <w:rPr>
          <w:rFonts w:ascii="Calibri" w:eastAsia="Helvetica" w:hAnsi="Calibri"/>
          <w:sz w:val="22"/>
        </w:rPr>
        <w:t>[January/ February 2015]</w:t>
      </w:r>
    </w:p>
    <w:p w14:paraId="542A44A3" w14:textId="77777777" w:rsidR="00A576F3" w:rsidRPr="00C75203" w:rsidRDefault="00A576F3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</w:p>
    <w:p w14:paraId="74981341" w14:textId="77777777" w:rsidR="00A576F3" w:rsidRDefault="00A576F3" w:rsidP="00A576F3">
      <w:pPr>
        <w:pStyle w:val="Body1"/>
        <w:ind w:left="1440" w:firstLine="720"/>
        <w:outlineLvl w:val="0"/>
        <w:rPr>
          <w:rFonts w:ascii="Calibri" w:eastAsia="Helvetica" w:hAnsi="Calibri"/>
          <w:b/>
          <w:sz w:val="22"/>
        </w:rPr>
      </w:pPr>
      <w:r>
        <w:rPr>
          <w:rFonts w:ascii="Calibri" w:eastAsia="Helvetica" w:hAnsi="Calibri"/>
          <w:b/>
          <w:sz w:val="22"/>
        </w:rPr>
        <w:t>Professional Fellow</w:t>
      </w:r>
    </w:p>
    <w:p w14:paraId="09278FFD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i/>
          <w:sz w:val="22"/>
        </w:rPr>
      </w:pPr>
      <w:r>
        <w:rPr>
          <w:rFonts w:ascii="Calibri" w:eastAsia="Helvetica" w:hAnsi="Calibri"/>
          <w:b/>
          <w:sz w:val="22"/>
        </w:rPr>
        <w:tab/>
      </w:r>
      <w:r>
        <w:rPr>
          <w:rFonts w:ascii="Calibri" w:eastAsia="Helvetica" w:hAnsi="Calibri"/>
          <w:b/>
          <w:sz w:val="22"/>
        </w:rPr>
        <w:tab/>
      </w:r>
      <w:r>
        <w:rPr>
          <w:rFonts w:ascii="Calibri" w:eastAsia="Helvetica" w:hAnsi="Calibri"/>
          <w:b/>
          <w:sz w:val="22"/>
        </w:rPr>
        <w:tab/>
      </w:r>
      <w:r>
        <w:rPr>
          <w:rFonts w:ascii="Calibri" w:eastAsia="Helvetica" w:hAnsi="Calibri"/>
          <w:i/>
          <w:sz w:val="22"/>
        </w:rPr>
        <w:t>US State Department Rule of Law Professional Fellows Programme</w:t>
      </w:r>
    </w:p>
    <w:p w14:paraId="4DCB9BA0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2"/>
        </w:rPr>
      </w:pPr>
      <w:r>
        <w:rPr>
          <w:rFonts w:ascii="Calibri" w:eastAsia="Helvetica" w:hAnsi="Calibri"/>
          <w:i/>
          <w:sz w:val="22"/>
        </w:rPr>
        <w:tab/>
      </w:r>
      <w:r>
        <w:rPr>
          <w:rFonts w:ascii="Calibri" w:eastAsia="Helvetica" w:hAnsi="Calibri"/>
          <w:i/>
          <w:sz w:val="22"/>
        </w:rPr>
        <w:tab/>
      </w:r>
      <w:r>
        <w:rPr>
          <w:rFonts w:ascii="Calibri" w:eastAsia="Helvetica" w:hAnsi="Calibri"/>
          <w:i/>
          <w:sz w:val="22"/>
        </w:rPr>
        <w:tab/>
        <w:t xml:space="preserve">Boston/ Washington DC </w:t>
      </w:r>
      <w:r>
        <w:rPr>
          <w:rFonts w:ascii="Calibri" w:eastAsia="Helvetica" w:hAnsi="Calibri"/>
          <w:sz w:val="22"/>
        </w:rPr>
        <w:t>[October/ November 2014]</w:t>
      </w:r>
      <w:r w:rsidRPr="00902EAA">
        <w:rPr>
          <w:rFonts w:ascii="Calibri" w:eastAsia="Helvetica" w:hAnsi="Calibri"/>
          <w:b/>
          <w:sz w:val="22"/>
        </w:rPr>
        <w:t xml:space="preserve"> </w:t>
      </w:r>
      <w:r w:rsidRPr="00902EAA">
        <w:rPr>
          <w:rFonts w:ascii="Calibri" w:eastAsia="Helvetica" w:hAnsi="Calibri"/>
          <w:b/>
          <w:sz w:val="22"/>
        </w:rPr>
        <w:tab/>
      </w:r>
    </w:p>
    <w:p w14:paraId="171E243E" w14:textId="77777777" w:rsidR="00A576F3" w:rsidRPr="00C75203" w:rsidRDefault="00A576F3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</w:p>
    <w:p w14:paraId="7A610D33" w14:textId="77777777" w:rsidR="00A576F3" w:rsidRPr="00902EAA" w:rsidRDefault="00A576F3" w:rsidP="00A576F3">
      <w:pPr>
        <w:pStyle w:val="Body1"/>
        <w:ind w:left="1440" w:firstLine="720"/>
        <w:outlineLvl w:val="0"/>
        <w:rPr>
          <w:rFonts w:ascii="Calibri" w:hAnsi="Calibri"/>
          <w:b/>
          <w:sz w:val="22"/>
        </w:rPr>
      </w:pPr>
      <w:r w:rsidRPr="00902EAA">
        <w:rPr>
          <w:rFonts w:ascii="Calibri" w:eastAsia="Helvetica" w:hAnsi="Calibri"/>
          <w:b/>
          <w:sz w:val="22"/>
        </w:rPr>
        <w:t xml:space="preserve">Certificate of Attendance </w:t>
      </w:r>
      <w:r w:rsidRPr="00902EAA">
        <w:rPr>
          <w:rFonts w:ascii="Calibri" w:eastAsia="Helvetica" w:hAnsi="Calibri"/>
          <w:b/>
          <w:sz w:val="22"/>
        </w:rPr>
        <w:tab/>
      </w:r>
    </w:p>
    <w:p w14:paraId="784463F2" w14:textId="77777777" w:rsidR="00A576F3" w:rsidRPr="00902EAA" w:rsidRDefault="00A576F3" w:rsidP="00A576F3">
      <w:pPr>
        <w:pStyle w:val="Body1"/>
        <w:ind w:left="1440" w:firstLine="720"/>
        <w:outlineLvl w:val="0"/>
        <w:rPr>
          <w:rFonts w:ascii="Calibri" w:hAnsi="Calibri"/>
          <w:i/>
          <w:sz w:val="22"/>
        </w:rPr>
      </w:pPr>
      <w:r w:rsidRPr="00902EAA">
        <w:rPr>
          <w:rFonts w:ascii="Calibri" w:eastAsia="Helvetica" w:hAnsi="Calibri"/>
          <w:i/>
          <w:sz w:val="22"/>
        </w:rPr>
        <w:t>European Public Law Organisation Academy</w:t>
      </w:r>
    </w:p>
    <w:p w14:paraId="72BB3605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i/>
          <w:sz w:val="22"/>
        </w:rPr>
        <w:tab/>
      </w:r>
      <w:r w:rsidRPr="00902EAA">
        <w:rPr>
          <w:rFonts w:ascii="Calibri" w:eastAsia="Helvetica" w:hAnsi="Calibri"/>
          <w:i/>
          <w:sz w:val="22"/>
        </w:rPr>
        <w:tab/>
      </w:r>
      <w:r w:rsidRPr="00902EAA">
        <w:rPr>
          <w:rFonts w:ascii="Calibri" w:eastAsia="Helvetica" w:hAnsi="Calibri"/>
          <w:i/>
          <w:sz w:val="22"/>
        </w:rPr>
        <w:tab/>
      </w:r>
      <w:proofErr w:type="spellStart"/>
      <w:r w:rsidRPr="00902EAA">
        <w:rPr>
          <w:rFonts w:ascii="Calibri" w:eastAsia="Helvetica" w:hAnsi="Calibri"/>
          <w:i/>
          <w:sz w:val="22"/>
        </w:rPr>
        <w:t>Sounion</w:t>
      </w:r>
      <w:proofErr w:type="spellEnd"/>
      <w:r w:rsidRPr="00902EAA">
        <w:rPr>
          <w:rFonts w:ascii="Calibri" w:eastAsia="Helvetica" w:hAnsi="Calibri"/>
          <w:i/>
          <w:sz w:val="22"/>
        </w:rPr>
        <w:t xml:space="preserve">, Greece </w:t>
      </w:r>
      <w:r w:rsidRPr="00902EAA">
        <w:rPr>
          <w:rFonts w:ascii="Calibri" w:eastAsia="Helvetica" w:hAnsi="Calibri"/>
          <w:sz w:val="22"/>
        </w:rPr>
        <w:t>[September 2004]</w:t>
      </w:r>
    </w:p>
    <w:p w14:paraId="13144871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sz w:val="22"/>
          <w:lang w:val="en-GB"/>
        </w:rPr>
      </w:pPr>
    </w:p>
    <w:p w14:paraId="0C2BDCD0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sz w:val="22"/>
        </w:rPr>
        <w:t xml:space="preserve">Undergraduate </w:t>
      </w:r>
    </w:p>
    <w:p w14:paraId="09C2CF2A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2"/>
        </w:rPr>
      </w:pPr>
      <w:r w:rsidRPr="00902EAA">
        <w:rPr>
          <w:rFonts w:ascii="Calibri" w:eastAsia="Helvetica" w:hAnsi="Calibri"/>
          <w:sz w:val="22"/>
        </w:rPr>
        <w:t>Degree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b/>
          <w:sz w:val="22"/>
        </w:rPr>
        <w:t xml:space="preserve">2.1 </w:t>
      </w:r>
      <w:proofErr w:type="gramStart"/>
      <w:r w:rsidRPr="00902EAA">
        <w:rPr>
          <w:rFonts w:ascii="Calibri" w:eastAsia="Helvetica" w:hAnsi="Calibri"/>
          <w:b/>
          <w:sz w:val="22"/>
        </w:rPr>
        <w:t>LL.B</w:t>
      </w:r>
      <w:proofErr w:type="gramEnd"/>
      <w:r w:rsidRPr="00902EAA">
        <w:rPr>
          <w:rFonts w:ascii="Calibri" w:eastAsia="Helvetica" w:hAnsi="Calibri"/>
          <w:b/>
          <w:sz w:val="22"/>
        </w:rPr>
        <w:t xml:space="preserve"> Law</w:t>
      </w:r>
      <w:r w:rsidRPr="00902EAA">
        <w:rPr>
          <w:rFonts w:ascii="Calibri" w:eastAsia="Helvetica" w:hAnsi="Calibri"/>
          <w:b/>
          <w:sz w:val="22"/>
        </w:rPr>
        <w:tab/>
      </w:r>
    </w:p>
    <w:p w14:paraId="11922932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b/>
          <w:sz w:val="22"/>
        </w:rPr>
        <w:tab/>
      </w:r>
      <w:r w:rsidRPr="00902EAA">
        <w:rPr>
          <w:rFonts w:ascii="Calibri" w:eastAsia="Helvetica" w:hAnsi="Calibri"/>
          <w:b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i/>
          <w:sz w:val="22"/>
        </w:rPr>
        <w:t xml:space="preserve">Queen’s University, Belfast </w:t>
      </w:r>
      <w:r w:rsidRPr="00902EAA">
        <w:rPr>
          <w:rFonts w:ascii="Calibri" w:eastAsia="Helvetica" w:hAnsi="Calibri"/>
          <w:sz w:val="22"/>
        </w:rPr>
        <w:t>[July 2004]</w:t>
      </w:r>
    </w:p>
    <w:p w14:paraId="2F4319B7" w14:textId="77777777" w:rsidR="00A576F3" w:rsidRDefault="00A576F3" w:rsidP="00A576F3">
      <w:pPr>
        <w:pStyle w:val="Body1"/>
        <w:outlineLvl w:val="0"/>
        <w:rPr>
          <w:rFonts w:ascii="Calibri" w:eastAsia="Helvetica" w:hAnsi="Calibri"/>
          <w:sz w:val="22"/>
        </w:rPr>
      </w:pPr>
    </w:p>
    <w:p w14:paraId="3C3E3DF3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sz w:val="22"/>
        </w:rPr>
        <w:t>A Level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  <w:t xml:space="preserve">3 </w:t>
      </w:r>
      <w:r w:rsidRPr="00902EAA">
        <w:rPr>
          <w:rFonts w:ascii="Calibri" w:eastAsia="Helvetica" w:hAnsi="Calibri"/>
          <w:b/>
          <w:sz w:val="22"/>
        </w:rPr>
        <w:t>A grades</w:t>
      </w:r>
      <w:r w:rsidRPr="00902EAA">
        <w:rPr>
          <w:rFonts w:ascii="Calibri" w:eastAsia="Helvetica" w:hAnsi="Calibri"/>
          <w:b/>
          <w:sz w:val="22"/>
        </w:rPr>
        <w:tab/>
      </w:r>
      <w:r w:rsidRPr="00902EAA">
        <w:rPr>
          <w:rFonts w:ascii="Calibri" w:eastAsia="Helvetica" w:hAnsi="Calibri"/>
          <w:b/>
          <w:sz w:val="22"/>
        </w:rPr>
        <w:tab/>
      </w:r>
      <w:r w:rsidRPr="00902EAA">
        <w:rPr>
          <w:rFonts w:ascii="Calibri" w:eastAsia="Helvetica" w:hAnsi="Calibri"/>
          <w:sz w:val="22"/>
        </w:rPr>
        <w:t>[June 2001]</w:t>
      </w:r>
    </w:p>
    <w:p w14:paraId="3ADB5D28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sz w:val="22"/>
        </w:rPr>
        <w:t>GCSE</w:t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</w:r>
      <w:r w:rsidRPr="00902EAA">
        <w:rPr>
          <w:rFonts w:ascii="Calibri" w:eastAsia="Helvetica" w:hAnsi="Calibri"/>
          <w:sz w:val="22"/>
        </w:rPr>
        <w:tab/>
        <w:t xml:space="preserve">9 </w:t>
      </w:r>
      <w:r w:rsidRPr="00902EAA">
        <w:rPr>
          <w:rFonts w:ascii="Calibri" w:eastAsia="Helvetica" w:hAnsi="Calibri"/>
          <w:b/>
          <w:sz w:val="22"/>
        </w:rPr>
        <w:t>A*-A grades</w:t>
      </w:r>
      <w:r w:rsidRPr="00902EAA">
        <w:rPr>
          <w:rFonts w:ascii="Calibri" w:eastAsia="Helvetica" w:hAnsi="Calibri"/>
          <w:b/>
          <w:sz w:val="22"/>
        </w:rPr>
        <w:tab/>
      </w:r>
      <w:r w:rsidRPr="00902EAA">
        <w:rPr>
          <w:rFonts w:ascii="Calibri" w:eastAsia="Helvetica" w:hAnsi="Calibri"/>
          <w:b/>
          <w:sz w:val="22"/>
        </w:rPr>
        <w:tab/>
      </w:r>
      <w:r w:rsidRPr="00902EAA">
        <w:rPr>
          <w:rFonts w:ascii="Calibri" w:eastAsia="Helvetica" w:hAnsi="Calibri"/>
          <w:sz w:val="22"/>
        </w:rPr>
        <w:t>[June 1999]</w:t>
      </w:r>
    </w:p>
    <w:p w14:paraId="0C91A51F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</w:p>
    <w:p w14:paraId="4A7844B8" w14:textId="320114BD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  <w:r w:rsidRPr="00902EAA">
        <w:rPr>
          <w:rFonts w:ascii="Calibri" w:eastAsia="Helvetica" w:hAnsi="Calibri"/>
          <w:b/>
          <w:sz w:val="28"/>
        </w:rPr>
        <w:t>References</w:t>
      </w:r>
    </w:p>
    <w:p w14:paraId="02F11200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</w:p>
    <w:p w14:paraId="754C4497" w14:textId="58EB2C63" w:rsidR="00A576F3" w:rsidRDefault="0064040F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Lord Alderdice</w:t>
      </w:r>
    </w:p>
    <w:p w14:paraId="5112B398" w14:textId="61282CE4" w:rsidR="0064040F" w:rsidRDefault="00C777DD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Chairman, </w:t>
      </w:r>
      <w:r w:rsidR="0064040F">
        <w:rPr>
          <w:rFonts w:ascii="Calibri" w:hAnsi="Calibri"/>
          <w:sz w:val="22"/>
        </w:rPr>
        <w:t xml:space="preserve">CDPB </w:t>
      </w:r>
    </w:p>
    <w:p w14:paraId="544B2714" w14:textId="2F5386D3" w:rsidR="0064040F" w:rsidRDefault="0064040F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55 Knock Road</w:t>
      </w:r>
    </w:p>
    <w:p w14:paraId="326810C3" w14:textId="0C96F84D" w:rsidR="0064040F" w:rsidRDefault="0064040F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Belfast</w:t>
      </w:r>
    </w:p>
    <w:p w14:paraId="16C04E55" w14:textId="1C9B42F5" w:rsidR="0064040F" w:rsidRDefault="0064040F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BT5 6LB</w:t>
      </w:r>
    </w:p>
    <w:p w14:paraId="0B6474AB" w14:textId="27DC786C" w:rsidR="0064040F" w:rsidRDefault="0064040F" w:rsidP="00A576F3">
      <w:pPr>
        <w:pStyle w:val="Body1"/>
        <w:outlineLvl w:val="0"/>
        <w:rPr>
          <w:rFonts w:ascii="Calibri" w:hAnsi="Calibri"/>
          <w:sz w:val="22"/>
        </w:rPr>
      </w:pPr>
    </w:p>
    <w:p w14:paraId="500498D5" w14:textId="6523397C" w:rsidR="0064040F" w:rsidRDefault="00E7297C" w:rsidP="00A576F3">
      <w:pPr>
        <w:pStyle w:val="Body1"/>
        <w:outlineLvl w:val="0"/>
        <w:rPr>
          <w:rFonts w:ascii="Calibri" w:hAnsi="Calibri"/>
          <w:sz w:val="22"/>
        </w:rPr>
      </w:pPr>
      <w:hyperlink r:id="rId5" w:history="1">
        <w:r w:rsidR="0064040F" w:rsidRPr="004300FA">
          <w:rPr>
            <w:rStyle w:val="Hyperlink"/>
            <w:rFonts w:ascii="Calibri" w:hAnsi="Calibri"/>
            <w:sz w:val="22"/>
          </w:rPr>
          <w:t>Lordalderdice@democracyandpeace.org</w:t>
        </w:r>
      </w:hyperlink>
    </w:p>
    <w:p w14:paraId="7EA07B66" w14:textId="77777777" w:rsidR="0064040F" w:rsidRPr="00902EAA" w:rsidRDefault="0064040F" w:rsidP="00A576F3">
      <w:pPr>
        <w:pStyle w:val="Body1"/>
        <w:outlineLvl w:val="0"/>
        <w:rPr>
          <w:rFonts w:ascii="Calibri" w:hAnsi="Calibri"/>
          <w:sz w:val="22"/>
        </w:rPr>
      </w:pPr>
    </w:p>
    <w:p w14:paraId="09F056B6" w14:textId="13613E44" w:rsidR="00A576F3" w:rsidRDefault="00A576F3" w:rsidP="00A576F3">
      <w:pPr>
        <w:pStyle w:val="Body1"/>
        <w:outlineLvl w:val="0"/>
        <w:rPr>
          <w:rFonts w:ascii="Calibri" w:hAnsi="Calibri"/>
          <w:sz w:val="22"/>
        </w:rPr>
      </w:pPr>
    </w:p>
    <w:p w14:paraId="149E5F9E" w14:textId="289A129D" w:rsidR="0064040F" w:rsidRDefault="0064040F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Hugo MacNeill</w:t>
      </w:r>
    </w:p>
    <w:p w14:paraId="39C8D4EC" w14:textId="1689A92F" w:rsidR="0064040F" w:rsidRDefault="00C777DD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Director, </w:t>
      </w:r>
      <w:r w:rsidR="001F578A">
        <w:rPr>
          <w:rFonts w:ascii="Calibri" w:hAnsi="Calibri"/>
          <w:sz w:val="22"/>
        </w:rPr>
        <w:t>Goldma</w:t>
      </w:r>
      <w:r w:rsidR="003B7361">
        <w:rPr>
          <w:rFonts w:ascii="Calibri" w:hAnsi="Calibri"/>
          <w:sz w:val="22"/>
        </w:rPr>
        <w:t>n Sachs</w:t>
      </w:r>
    </w:p>
    <w:p w14:paraId="2D941446" w14:textId="03807373" w:rsidR="003B7361" w:rsidRDefault="003B7361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70 Sir John Rogerson’s Quay</w:t>
      </w:r>
    </w:p>
    <w:p w14:paraId="71D9B7E7" w14:textId="4F3A81FD" w:rsidR="003B7361" w:rsidRDefault="003B7361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Grand Canal Dock</w:t>
      </w:r>
    </w:p>
    <w:p w14:paraId="1299A34D" w14:textId="613A948A" w:rsidR="003B7361" w:rsidRDefault="003B7361" w:rsidP="00A576F3">
      <w:pPr>
        <w:pStyle w:val="Body1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Dublin</w:t>
      </w:r>
    </w:p>
    <w:p w14:paraId="1F61624E" w14:textId="7604FA96" w:rsidR="003B7361" w:rsidRDefault="003B7361" w:rsidP="00A576F3">
      <w:pPr>
        <w:pStyle w:val="Body1"/>
        <w:outlineLvl w:val="0"/>
        <w:rPr>
          <w:rFonts w:ascii="Calibri" w:hAnsi="Calibri"/>
          <w:sz w:val="22"/>
        </w:rPr>
      </w:pPr>
    </w:p>
    <w:p w14:paraId="40DD8610" w14:textId="6B69A23E" w:rsidR="00C777DD" w:rsidRDefault="00E7297C" w:rsidP="00A576F3">
      <w:pPr>
        <w:pStyle w:val="Body1"/>
        <w:tabs>
          <w:tab w:val="left" w:pos="1035"/>
        </w:tabs>
        <w:outlineLvl w:val="0"/>
        <w:rPr>
          <w:rFonts w:ascii="Calibri" w:eastAsia="Helvetica" w:hAnsi="Calibri"/>
          <w:sz w:val="22"/>
        </w:rPr>
      </w:pPr>
      <w:hyperlink r:id="rId6" w:history="1">
        <w:r w:rsidR="00C777DD" w:rsidRPr="004300FA">
          <w:rPr>
            <w:rStyle w:val="Hyperlink"/>
            <w:rFonts w:ascii="Calibri" w:eastAsia="Helvetica" w:hAnsi="Calibri"/>
            <w:sz w:val="22"/>
          </w:rPr>
          <w:t>Hugo.macneill@gs.com</w:t>
        </w:r>
      </w:hyperlink>
    </w:p>
    <w:p w14:paraId="643B4647" w14:textId="1104BFD6" w:rsidR="00A576F3" w:rsidRPr="00902EAA" w:rsidRDefault="00A576F3" w:rsidP="00A576F3">
      <w:pPr>
        <w:pStyle w:val="Body1"/>
        <w:tabs>
          <w:tab w:val="left" w:pos="1035"/>
        </w:tabs>
        <w:outlineLvl w:val="0"/>
        <w:rPr>
          <w:rFonts w:ascii="Calibri" w:hAnsi="Calibri"/>
          <w:sz w:val="22"/>
        </w:rPr>
      </w:pPr>
      <w:r w:rsidRPr="00902EAA">
        <w:rPr>
          <w:rFonts w:ascii="Calibri" w:eastAsia="Helvetica" w:hAnsi="Calibri"/>
          <w:sz w:val="22"/>
        </w:rPr>
        <w:tab/>
      </w:r>
    </w:p>
    <w:p w14:paraId="12D5B204" w14:textId="77777777" w:rsidR="00D84361" w:rsidRDefault="00D84361" w:rsidP="00A576F3">
      <w:pPr>
        <w:pStyle w:val="Body1"/>
        <w:outlineLvl w:val="0"/>
        <w:rPr>
          <w:rFonts w:ascii="Calibri" w:eastAsia="Helvetica" w:hAnsi="Calibri"/>
          <w:b/>
          <w:sz w:val="28"/>
        </w:rPr>
      </w:pPr>
    </w:p>
    <w:p w14:paraId="47C174A1" w14:textId="77777777" w:rsidR="00D84361" w:rsidRDefault="00D84361" w:rsidP="00A576F3">
      <w:pPr>
        <w:pStyle w:val="Body1"/>
        <w:outlineLvl w:val="0"/>
        <w:rPr>
          <w:rFonts w:ascii="Calibri" w:eastAsia="Helvetica" w:hAnsi="Calibri"/>
          <w:b/>
          <w:sz w:val="28"/>
        </w:rPr>
      </w:pPr>
    </w:p>
    <w:p w14:paraId="293AD90D" w14:textId="77777777" w:rsidR="00D84361" w:rsidRDefault="00D84361" w:rsidP="00A576F3">
      <w:pPr>
        <w:pStyle w:val="Body1"/>
        <w:outlineLvl w:val="0"/>
        <w:rPr>
          <w:rFonts w:ascii="Calibri" w:eastAsia="Helvetica" w:hAnsi="Calibri"/>
          <w:b/>
          <w:sz w:val="28"/>
        </w:rPr>
      </w:pPr>
    </w:p>
    <w:p w14:paraId="5103FA8B" w14:textId="63A41808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  <w:r w:rsidRPr="00902EAA">
        <w:rPr>
          <w:rFonts w:ascii="Calibri" w:eastAsia="Helvetica" w:hAnsi="Calibri"/>
          <w:b/>
          <w:sz w:val="28"/>
        </w:rPr>
        <w:t>Contact Details</w:t>
      </w:r>
    </w:p>
    <w:p w14:paraId="20AF7DCA" w14:textId="77777777" w:rsidR="00A576F3" w:rsidRPr="00902EAA" w:rsidRDefault="00A576F3" w:rsidP="00A576F3">
      <w:pPr>
        <w:pStyle w:val="Body1"/>
        <w:outlineLvl w:val="0"/>
        <w:rPr>
          <w:rFonts w:ascii="Calibri" w:hAnsi="Calibri"/>
          <w:b/>
          <w:sz w:val="28"/>
        </w:rPr>
      </w:pPr>
    </w:p>
    <w:p w14:paraId="07797951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  <w:r w:rsidRPr="00902EAA">
        <w:rPr>
          <w:rFonts w:ascii="Calibri" w:hAnsi="Calibri"/>
          <w:noProof/>
          <w:lang w:eastAsia="en-US"/>
        </w:rPr>
        <w:drawing>
          <wp:inline distT="0" distB="0" distL="0" distR="0" wp14:anchorId="77DC49C3" wp14:editId="5906AEFB">
            <wp:extent cx="282575" cy="2825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02EAA">
        <w:rPr>
          <w:rFonts w:ascii="Calibri" w:eastAsia="Helvetica" w:hAnsi="Calibri"/>
        </w:rPr>
        <w:tab/>
        <w:t>+</w:t>
      </w:r>
      <w:r w:rsidRPr="00902EAA">
        <w:rPr>
          <w:rFonts w:ascii="Calibri" w:eastAsia="Helvetica" w:hAnsi="Calibri"/>
          <w:sz w:val="22"/>
        </w:rPr>
        <w:t>44 7930 967694</w:t>
      </w:r>
    </w:p>
    <w:p w14:paraId="5A2FBE1D" w14:textId="77777777" w:rsidR="00A576F3" w:rsidRPr="00902EAA" w:rsidRDefault="00A576F3" w:rsidP="00A576F3">
      <w:pPr>
        <w:pStyle w:val="Body1"/>
        <w:outlineLvl w:val="0"/>
        <w:rPr>
          <w:rFonts w:ascii="Calibri" w:hAnsi="Calibri"/>
          <w:sz w:val="22"/>
        </w:rPr>
      </w:pPr>
    </w:p>
    <w:p w14:paraId="113371B9" w14:textId="5A452235" w:rsidR="00721674" w:rsidRDefault="00A576F3" w:rsidP="00C777DD">
      <w:pPr>
        <w:pStyle w:val="Body1"/>
        <w:outlineLvl w:val="0"/>
        <w:rPr>
          <w:rFonts w:ascii="Calibri" w:eastAsia="Helvetica" w:hAnsi="Calibri"/>
          <w:color w:val="0000FF"/>
          <w:sz w:val="22"/>
          <w:u w:val="single"/>
        </w:rPr>
      </w:pPr>
      <w:r w:rsidRPr="00902EAA">
        <w:rPr>
          <w:rFonts w:ascii="Calibri" w:hAnsi="Calibri"/>
          <w:noProof/>
          <w:lang w:eastAsia="en-US"/>
        </w:rPr>
        <w:drawing>
          <wp:inline distT="0" distB="0" distL="0" distR="0" wp14:anchorId="7073B7CF" wp14:editId="225F7E3B">
            <wp:extent cx="304800" cy="3048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02EAA">
        <w:rPr>
          <w:rFonts w:ascii="Calibri" w:eastAsia="Helvetica" w:hAnsi="Calibri"/>
          <w:sz w:val="22"/>
        </w:rPr>
        <w:tab/>
      </w:r>
      <w:hyperlink r:id="rId9" w:history="1">
        <w:r w:rsidRPr="00902EAA">
          <w:rPr>
            <w:rFonts w:ascii="Calibri" w:eastAsia="Helvetica" w:hAnsi="Calibri"/>
            <w:color w:val="0000FF"/>
            <w:sz w:val="22"/>
            <w:u w:val="single"/>
          </w:rPr>
          <w:t>conorhouston0@gmail.com</w:t>
        </w:r>
      </w:hyperlink>
      <w:r w:rsidRPr="00902EAA">
        <w:rPr>
          <w:rFonts w:ascii="Calibri" w:eastAsia="Times New Roman" w:hAnsi="Calibri"/>
        </w:rPr>
        <w:t xml:space="preserve">.      </w:t>
      </w:r>
      <w:r w:rsidRPr="00902EAA">
        <w:rPr>
          <w:rFonts w:ascii="Calibri" w:hAnsi="Calibri"/>
          <w:noProof/>
          <w:lang w:eastAsia="en-US"/>
        </w:rPr>
        <w:drawing>
          <wp:inline distT="0" distB="0" distL="0" distR="0" wp14:anchorId="447A64FD" wp14:editId="268129A9">
            <wp:extent cx="282575" cy="282575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02EAA">
        <w:rPr>
          <w:rFonts w:ascii="Calibri" w:eastAsia="Helvetica" w:hAnsi="Calibri"/>
          <w:sz w:val="22"/>
        </w:rPr>
        <w:tab/>
      </w:r>
      <w:hyperlink r:id="rId11" w:history="1">
        <w:r w:rsidRPr="00902EAA">
          <w:rPr>
            <w:rFonts w:ascii="Calibri" w:eastAsia="Helvetica" w:hAnsi="Calibri"/>
            <w:color w:val="0000FF"/>
            <w:sz w:val="22"/>
            <w:u w:val="single"/>
          </w:rPr>
          <w:t>http://uk.linkedin.com/in/conorhouston</w:t>
        </w:r>
      </w:hyperlink>
    </w:p>
    <w:p w14:paraId="293E3248" w14:textId="521BC4A1" w:rsidR="00D84361" w:rsidRDefault="00D84361" w:rsidP="00C777DD">
      <w:pPr>
        <w:pStyle w:val="Body1"/>
        <w:outlineLvl w:val="0"/>
        <w:rPr>
          <w:rFonts w:ascii="Calibri" w:eastAsia="Helvetica" w:hAnsi="Calibri"/>
          <w:color w:val="0000FF"/>
          <w:sz w:val="22"/>
          <w:u w:val="single"/>
        </w:rPr>
      </w:pPr>
    </w:p>
    <w:p w14:paraId="0E53317A" w14:textId="289DD8C2" w:rsidR="00D84361" w:rsidRDefault="00D84361" w:rsidP="00C777DD">
      <w:pPr>
        <w:pStyle w:val="Body1"/>
        <w:outlineLvl w:val="0"/>
        <w:rPr>
          <w:rFonts w:ascii="Calibri" w:eastAsia="Helvetica" w:hAnsi="Calibri"/>
          <w:color w:val="0000FF"/>
          <w:sz w:val="22"/>
          <w:u w:val="single"/>
        </w:rPr>
      </w:pPr>
    </w:p>
    <w:p w14:paraId="4A91503C" w14:textId="43BFEBC2" w:rsidR="00D84361" w:rsidRDefault="00D84361" w:rsidP="00C777DD">
      <w:pPr>
        <w:pStyle w:val="Body1"/>
        <w:outlineLvl w:val="0"/>
        <w:rPr>
          <w:rFonts w:ascii="Calibri" w:eastAsia="Helvetica" w:hAnsi="Calibri"/>
          <w:color w:val="0000FF"/>
          <w:sz w:val="22"/>
          <w:u w:val="single"/>
        </w:rPr>
      </w:pPr>
    </w:p>
    <w:p w14:paraId="34C442C6" w14:textId="414579E0" w:rsidR="00D84361" w:rsidRDefault="00D84361" w:rsidP="00C777DD">
      <w:pPr>
        <w:pStyle w:val="Body1"/>
        <w:outlineLvl w:val="0"/>
        <w:rPr>
          <w:rFonts w:ascii="Calibri" w:eastAsia="Helvetica" w:hAnsi="Calibri"/>
          <w:b/>
          <w:sz w:val="28"/>
        </w:rPr>
      </w:pPr>
      <w:r>
        <w:rPr>
          <w:rFonts w:ascii="Calibri" w:eastAsia="Helvetica" w:hAnsi="Calibri"/>
          <w:b/>
          <w:sz w:val="28"/>
        </w:rPr>
        <w:t>Links</w:t>
      </w:r>
    </w:p>
    <w:p w14:paraId="4F0154B2" w14:textId="0C93DE0E" w:rsidR="003334D4" w:rsidRDefault="003334D4">
      <w:pPr>
        <w:divId w:val="778259297"/>
      </w:pPr>
      <w:r>
        <w:br/>
      </w:r>
    </w:p>
    <w:p w14:paraId="0401B8F7" w14:textId="6518EF1B" w:rsidR="003334D4" w:rsidRPr="007A717E" w:rsidRDefault="003334D4" w:rsidP="00B655B2">
      <w:pPr>
        <w:divId w:val="1678538347"/>
        <w:rPr>
          <w:rFonts w:asciiTheme="minorHAnsi" w:hAnsiTheme="minorHAnsi"/>
          <w:color w:val="000000" w:themeColor="text1"/>
          <w:sz w:val="22"/>
          <w:szCs w:val="22"/>
        </w:rPr>
      </w:pPr>
      <w:r w:rsidRPr="00B655B2">
        <w:rPr>
          <w:rFonts w:asciiTheme="minorHAnsi" w:hAnsiTheme="minorHAnsi"/>
          <w:sz w:val="22"/>
          <w:szCs w:val="22"/>
        </w:rPr>
        <w:t>•</w:t>
      </w:r>
      <w:r w:rsidRPr="007A717E">
        <w:rPr>
          <w:rFonts w:asciiTheme="minorHAnsi" w:hAnsiTheme="minorHAnsi"/>
          <w:color w:val="000000" w:themeColor="text1"/>
          <w:sz w:val="22"/>
          <w:szCs w:val="22"/>
        </w:rPr>
        <w:t>Opinion: “Relationships: The price of Peace” (January 2017)</w:t>
      </w:r>
    </w:p>
    <w:p w14:paraId="5121810C" w14:textId="77777777" w:rsidR="003334D4" w:rsidRPr="007A717E" w:rsidRDefault="00E7297C">
      <w:pPr>
        <w:divId w:val="305403173"/>
        <w:rPr>
          <w:rFonts w:asciiTheme="minorHAnsi" w:hAnsiTheme="minorHAnsi"/>
          <w:color w:val="000000" w:themeColor="text1"/>
          <w:sz w:val="22"/>
          <w:szCs w:val="22"/>
        </w:rPr>
      </w:pPr>
      <w:hyperlink r:id="rId12" w:history="1">
        <w:r w:rsidR="003334D4" w:rsidRPr="007A717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http://www.northernslant.com/relationships-the-price-of-peace/</w:t>
        </w:r>
      </w:hyperlink>
    </w:p>
    <w:p w14:paraId="4E025912" w14:textId="77777777" w:rsidR="00B655B2" w:rsidRPr="007A717E" w:rsidRDefault="003334D4" w:rsidP="00B655B2">
      <w:pPr>
        <w:divId w:val="158355530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516336DF" w14:textId="4F3C0E6D" w:rsidR="003334D4" w:rsidRPr="007A717E" w:rsidRDefault="003334D4" w:rsidP="00B655B2">
      <w:pPr>
        <w:divId w:val="158355530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t>•Opinion: “Establishing a Brexit Convention for NI" (February 2017)</w:t>
      </w:r>
    </w:p>
    <w:p w14:paraId="482DFE7F" w14:textId="77777777" w:rsidR="003334D4" w:rsidRPr="007A717E" w:rsidRDefault="00E7297C">
      <w:pPr>
        <w:divId w:val="1645154960"/>
        <w:rPr>
          <w:rFonts w:asciiTheme="minorHAnsi" w:hAnsiTheme="minorHAnsi"/>
          <w:color w:val="000000" w:themeColor="text1"/>
          <w:sz w:val="22"/>
          <w:szCs w:val="22"/>
        </w:rPr>
      </w:pPr>
      <w:hyperlink r:id="rId13" w:history="1">
        <w:r w:rsidR="003334D4" w:rsidRPr="007A717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http://democracyandpeace.org/opinion-a-brexit-convention-for-northern-ireland/</w:t>
        </w:r>
      </w:hyperlink>
    </w:p>
    <w:p w14:paraId="55AF7DE5" w14:textId="32017556" w:rsidR="003334D4" w:rsidRPr="007A717E" w:rsidRDefault="003334D4" w:rsidP="00B655B2">
      <w:pPr>
        <w:divId w:val="1891912882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14ECA559" w14:textId="7D692F7E" w:rsidR="003334D4" w:rsidRPr="007A717E" w:rsidRDefault="003334D4" w:rsidP="00B655B2">
      <w:pPr>
        <w:divId w:val="617878961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t>•Podcast: "Why you should always follow your heart &amp; your passion" interview with author Jamie Smart (April 2017)</w:t>
      </w:r>
    </w:p>
    <w:p w14:paraId="5590066C" w14:textId="77777777" w:rsidR="003334D4" w:rsidRPr="007A717E" w:rsidRDefault="00E7297C">
      <w:pPr>
        <w:divId w:val="1943145632"/>
        <w:rPr>
          <w:rFonts w:asciiTheme="minorHAnsi" w:hAnsiTheme="minorHAnsi"/>
          <w:color w:val="000000" w:themeColor="text1"/>
          <w:sz w:val="22"/>
          <w:szCs w:val="22"/>
        </w:rPr>
      </w:pPr>
      <w:hyperlink r:id="rId14" w:history="1">
        <w:r w:rsidR="003334D4" w:rsidRPr="007A717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https://itunes.apple.com/gb/podcast/the-results-mindset-podcast/id1173476690?mt=2&amp;i=1000385029831</w:t>
        </w:r>
      </w:hyperlink>
    </w:p>
    <w:p w14:paraId="115334D4" w14:textId="77777777" w:rsidR="003334D4" w:rsidRPr="007A717E" w:rsidRDefault="003334D4">
      <w:pPr>
        <w:divId w:val="1534074129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69C06912" w14:textId="00F027C8" w:rsidR="003334D4" w:rsidRPr="007A717E" w:rsidRDefault="003334D4">
      <w:pPr>
        <w:divId w:val="372001102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t>•Speech: “It’s all about relationships!”  delivered at One Young World | Bog</w:t>
      </w:r>
      <w:r w:rsidR="004C6323" w:rsidRPr="007A717E">
        <w:rPr>
          <w:rFonts w:asciiTheme="minorHAnsi" w:hAnsiTheme="minorHAnsi"/>
          <w:color w:val="000000" w:themeColor="text1"/>
          <w:sz w:val="22"/>
          <w:szCs w:val="22"/>
        </w:rPr>
        <w:t>ota 2017 | 1500 young leaders|196</w:t>
      </w:r>
      <w:r w:rsidRPr="007A717E">
        <w:rPr>
          <w:rFonts w:asciiTheme="minorHAnsi" w:hAnsiTheme="minorHAnsi"/>
          <w:color w:val="000000" w:themeColor="text1"/>
          <w:sz w:val="22"/>
          <w:szCs w:val="22"/>
        </w:rPr>
        <w:t xml:space="preserve"> countries (October 2017)</w:t>
      </w:r>
    </w:p>
    <w:p w14:paraId="2D73AD24" w14:textId="12DC1E5D" w:rsidR="003334D4" w:rsidRPr="007A717E" w:rsidRDefault="00E7297C">
      <w:pPr>
        <w:divId w:val="1703746260"/>
        <w:rPr>
          <w:rFonts w:asciiTheme="minorHAnsi" w:hAnsiTheme="minorHAnsi"/>
          <w:color w:val="000000" w:themeColor="text1"/>
          <w:sz w:val="22"/>
          <w:szCs w:val="22"/>
        </w:rPr>
      </w:pPr>
      <w:hyperlink r:id="rId15" w:history="1">
        <w:r w:rsidR="003334D4" w:rsidRPr="007A717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https://m.youtube.com/watch?list=PLp7iueYZU6DyB9R3Yh_8YBhWxUhgeiltY&amp;index=33&amp;v=oRqQU9UtTUk</w:t>
        </w:r>
      </w:hyperlink>
    </w:p>
    <w:p w14:paraId="4E235477" w14:textId="645FE405" w:rsidR="003334D4" w:rsidRPr="007A717E" w:rsidRDefault="003334D4" w:rsidP="004C6323">
      <w:pPr>
        <w:divId w:val="1328249739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3C6C4B46" w14:textId="77777777" w:rsidR="003334D4" w:rsidRPr="007A717E" w:rsidRDefault="003334D4">
      <w:pPr>
        <w:divId w:val="1816530236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t>•Workshop: “Connected Citizens” video with Active Citizens Network, Colombia (October 2017)</w:t>
      </w:r>
    </w:p>
    <w:p w14:paraId="3FC28AB1" w14:textId="543DD806" w:rsidR="003334D4" w:rsidRPr="007A717E" w:rsidRDefault="00E7297C">
      <w:pPr>
        <w:divId w:val="2027052074"/>
        <w:rPr>
          <w:rFonts w:asciiTheme="minorHAnsi" w:hAnsiTheme="minorHAnsi"/>
          <w:color w:val="000000" w:themeColor="text1"/>
          <w:sz w:val="22"/>
          <w:szCs w:val="22"/>
        </w:rPr>
      </w:pPr>
      <w:hyperlink r:id="rId16" w:history="1">
        <w:r w:rsidR="003334D4" w:rsidRPr="007A717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https://youtu.be/OfHySrEuzDo</w:t>
        </w:r>
      </w:hyperlink>
    </w:p>
    <w:p w14:paraId="254F7C72" w14:textId="6FF47994" w:rsidR="003334D4" w:rsidRPr="007A717E" w:rsidRDefault="003334D4">
      <w:pPr>
        <w:divId w:val="805969599"/>
        <w:rPr>
          <w:rFonts w:asciiTheme="minorHAnsi" w:hAnsiTheme="minorHAnsi"/>
          <w:color w:val="000000" w:themeColor="text1"/>
          <w:sz w:val="22"/>
          <w:szCs w:val="22"/>
        </w:rPr>
      </w:pPr>
    </w:p>
    <w:p w14:paraId="7565FA93" w14:textId="77777777" w:rsidR="003334D4" w:rsidRPr="007A717E" w:rsidRDefault="003334D4">
      <w:pPr>
        <w:pStyle w:val="NormalWeb"/>
        <w:spacing w:before="0" w:beforeAutospacing="0" w:after="0" w:afterAutospacing="0"/>
        <w:divId w:val="350956364"/>
        <w:rPr>
          <w:rFonts w:asciiTheme="minorHAnsi" w:hAnsiTheme="minorHAnsi"/>
          <w:color w:val="000000" w:themeColor="text1"/>
          <w:sz w:val="22"/>
          <w:szCs w:val="22"/>
        </w:rPr>
      </w:pPr>
    </w:p>
    <w:p w14:paraId="644ADF72" w14:textId="77777777" w:rsidR="003334D4" w:rsidRPr="007A717E" w:rsidRDefault="003334D4">
      <w:pPr>
        <w:pStyle w:val="NormalWeb"/>
        <w:spacing w:before="0" w:beforeAutospacing="0" w:after="0" w:afterAutospacing="0"/>
        <w:divId w:val="350956364"/>
        <w:rPr>
          <w:rFonts w:asciiTheme="minorHAnsi" w:hAnsiTheme="minorHAnsi"/>
          <w:color w:val="000000" w:themeColor="text1"/>
          <w:sz w:val="22"/>
          <w:szCs w:val="22"/>
        </w:rPr>
      </w:pPr>
      <w:r w:rsidRPr="007A717E">
        <w:rPr>
          <w:rFonts w:asciiTheme="minorHAnsi" w:hAnsiTheme="minorHAnsi"/>
          <w:color w:val="000000" w:themeColor="text1"/>
          <w:sz w:val="22"/>
          <w:szCs w:val="22"/>
        </w:rPr>
        <w:t>•Opinion: “Relationships: The Bridge Between Principles &amp; Practicalities” (November 2017)</w:t>
      </w:r>
    </w:p>
    <w:p w14:paraId="525CF9EA" w14:textId="77777777" w:rsidR="003334D4" w:rsidRPr="007A717E" w:rsidRDefault="00E7297C">
      <w:pPr>
        <w:pStyle w:val="NormalWeb"/>
        <w:spacing w:before="0" w:beforeAutospacing="0" w:after="0" w:afterAutospacing="0"/>
        <w:divId w:val="350956364"/>
        <w:rPr>
          <w:rFonts w:asciiTheme="minorHAnsi" w:hAnsiTheme="minorHAnsi"/>
          <w:color w:val="000000" w:themeColor="text1"/>
          <w:sz w:val="22"/>
          <w:szCs w:val="22"/>
        </w:rPr>
      </w:pPr>
      <w:hyperlink r:id="rId17" w:history="1">
        <w:r w:rsidR="003334D4" w:rsidRPr="007A717E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https://sluggerotoole.com/2017/12/01/relationships-the-bridge-between-principles-practicalities/</w:t>
        </w:r>
      </w:hyperlink>
    </w:p>
    <w:p w14:paraId="53EC6D55" w14:textId="77777777" w:rsidR="003334D4" w:rsidRPr="007A717E" w:rsidRDefault="003334D4">
      <w:pPr>
        <w:divId w:val="350956364"/>
        <w:rPr>
          <w:rFonts w:asciiTheme="minorHAnsi" w:hAnsiTheme="minorHAnsi"/>
          <w:color w:val="000000" w:themeColor="text1"/>
          <w:sz w:val="22"/>
          <w:szCs w:val="22"/>
        </w:rPr>
      </w:pPr>
    </w:p>
    <w:p w14:paraId="76888CA3" w14:textId="0334DE67" w:rsidR="00D84361" w:rsidRPr="007A717E" w:rsidRDefault="00D84361" w:rsidP="003334D4">
      <w:pPr>
        <w:pStyle w:val="Body1"/>
        <w:outlineLvl w:val="0"/>
        <w:rPr>
          <w:rFonts w:asciiTheme="minorHAnsi" w:eastAsia="Times New Roman" w:hAnsiTheme="minorHAnsi"/>
          <w:color w:val="000000" w:themeColor="text1"/>
          <w:sz w:val="22"/>
          <w:szCs w:val="22"/>
          <w:lang w:eastAsia="en-US" w:bidi="x-none"/>
        </w:rPr>
      </w:pPr>
    </w:p>
    <w:sectPr w:rsidR="00D84361" w:rsidRPr="007A717E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2C2"/>
    <w:multiLevelType w:val="hybridMultilevel"/>
    <w:tmpl w:val="8982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83676"/>
    <w:multiLevelType w:val="hybridMultilevel"/>
    <w:tmpl w:val="F696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7CFE"/>
    <w:multiLevelType w:val="hybridMultilevel"/>
    <w:tmpl w:val="EA86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85724"/>
    <w:multiLevelType w:val="hybridMultilevel"/>
    <w:tmpl w:val="7B7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5F7A"/>
    <w:multiLevelType w:val="hybridMultilevel"/>
    <w:tmpl w:val="2B6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9"/>
    <w:multiLevelType w:val="hybridMultilevel"/>
    <w:tmpl w:val="E3D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93ED1"/>
    <w:multiLevelType w:val="hybridMultilevel"/>
    <w:tmpl w:val="53B6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3"/>
    <w:rsid w:val="00010AF6"/>
    <w:rsid w:val="00046D6B"/>
    <w:rsid w:val="000867D2"/>
    <w:rsid w:val="00172E37"/>
    <w:rsid w:val="001A29DA"/>
    <w:rsid w:val="001F578A"/>
    <w:rsid w:val="002532FB"/>
    <w:rsid w:val="00295E52"/>
    <w:rsid w:val="003334D4"/>
    <w:rsid w:val="00363547"/>
    <w:rsid w:val="003B70E4"/>
    <w:rsid w:val="003B7361"/>
    <w:rsid w:val="004706C4"/>
    <w:rsid w:val="004710D9"/>
    <w:rsid w:val="004A630A"/>
    <w:rsid w:val="004C6323"/>
    <w:rsid w:val="004D1324"/>
    <w:rsid w:val="004E765E"/>
    <w:rsid w:val="004F73D1"/>
    <w:rsid w:val="00546A5D"/>
    <w:rsid w:val="00583512"/>
    <w:rsid w:val="0064040F"/>
    <w:rsid w:val="006613DF"/>
    <w:rsid w:val="006B0CB9"/>
    <w:rsid w:val="006B161C"/>
    <w:rsid w:val="00721674"/>
    <w:rsid w:val="00735B81"/>
    <w:rsid w:val="00757D5F"/>
    <w:rsid w:val="007A717E"/>
    <w:rsid w:val="007C4C2F"/>
    <w:rsid w:val="007D290F"/>
    <w:rsid w:val="008064F9"/>
    <w:rsid w:val="00834CB7"/>
    <w:rsid w:val="008D1632"/>
    <w:rsid w:val="00963D67"/>
    <w:rsid w:val="00966836"/>
    <w:rsid w:val="00A576F3"/>
    <w:rsid w:val="00A6614B"/>
    <w:rsid w:val="00A67ABB"/>
    <w:rsid w:val="00A80109"/>
    <w:rsid w:val="00B16F96"/>
    <w:rsid w:val="00B36CC1"/>
    <w:rsid w:val="00B42411"/>
    <w:rsid w:val="00B655B2"/>
    <w:rsid w:val="00C41012"/>
    <w:rsid w:val="00C777DD"/>
    <w:rsid w:val="00CA15CA"/>
    <w:rsid w:val="00D339E2"/>
    <w:rsid w:val="00D76E4C"/>
    <w:rsid w:val="00D84361"/>
    <w:rsid w:val="00DB486A"/>
    <w:rsid w:val="00DE053C"/>
    <w:rsid w:val="00E20F25"/>
    <w:rsid w:val="00E35F77"/>
    <w:rsid w:val="00E430C7"/>
    <w:rsid w:val="00E7297C"/>
    <w:rsid w:val="00EA4C12"/>
    <w:rsid w:val="00FA63F0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5C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6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576F3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576F3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76F3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216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404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4040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34D4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k.linkedin.com/in/conorhouston" TargetMode="External"/><Relationship Id="rId12" Type="http://schemas.openxmlformats.org/officeDocument/2006/relationships/hyperlink" Target="http://www.northernslant.com/relationships-the-price-of-peace/" TargetMode="External"/><Relationship Id="rId13" Type="http://schemas.openxmlformats.org/officeDocument/2006/relationships/hyperlink" Target="https://mailtrack.io/trace/link/0e6c8b2c39027753dbab9827f65dd6a641350420?url=http%3A%2F%2Fdemocracyandpeace.org%2Fopinion-a-brexit-convention-for-northern-ireland%2F&amp;signature=6e0015e2f4e8150a" TargetMode="External"/><Relationship Id="rId14" Type="http://schemas.openxmlformats.org/officeDocument/2006/relationships/hyperlink" Target="https://itunes.apple.com/gb/podcast/the-results-mindset-podcast/id1173476690?mt=2&amp;i=1000385029831" TargetMode="External"/><Relationship Id="rId15" Type="http://schemas.openxmlformats.org/officeDocument/2006/relationships/hyperlink" Target="https://m.youtube.com/watch?list=PLp7iueYZU6DyB9R3Yh_8YBhWxUhgeiltY&amp;index=33&amp;v=oRqQU9UtTUk" TargetMode="External"/><Relationship Id="rId16" Type="http://schemas.openxmlformats.org/officeDocument/2006/relationships/hyperlink" Target="https://youtu.be/OfHySrEuzDo" TargetMode="External"/><Relationship Id="rId17" Type="http://schemas.openxmlformats.org/officeDocument/2006/relationships/hyperlink" Target="https://sluggerotoole.com/2017/12/01/relationships-the-bridge-between-principles-practicaliti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dalderdice@democracyandpeace.org" TargetMode="External"/><Relationship Id="rId6" Type="http://schemas.openxmlformats.org/officeDocument/2006/relationships/hyperlink" Target="mailto:Hugo.macneill@gs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conorhouston0@gmail.com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6525</Characters>
  <Application>Microsoft Macintosh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Houston OBE</dc:creator>
  <cp:keywords/>
  <dc:description/>
  <cp:lastModifiedBy>Kevin Peters</cp:lastModifiedBy>
  <cp:revision>2</cp:revision>
  <dcterms:created xsi:type="dcterms:W3CDTF">2018-03-02T18:37:00Z</dcterms:created>
  <dcterms:modified xsi:type="dcterms:W3CDTF">2018-03-02T18:37:00Z</dcterms:modified>
</cp:coreProperties>
</file>